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D4" w:rsidRPr="004C67EE" w:rsidRDefault="001C61D4" w:rsidP="00512A6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4C67EE">
        <w:rPr>
          <w:rFonts w:ascii="Cambria" w:hAnsi="Cambria"/>
          <w:b/>
          <w:sz w:val="24"/>
          <w:szCs w:val="24"/>
        </w:rPr>
        <w:t>Thematic Debate of the General Assembly</w:t>
      </w:r>
    </w:p>
    <w:p w:rsidR="001C61D4" w:rsidRPr="004C67EE" w:rsidRDefault="001C61D4" w:rsidP="00512A6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4C67EE">
        <w:rPr>
          <w:rFonts w:ascii="Cambria" w:hAnsi="Cambria"/>
          <w:b/>
          <w:sz w:val="24"/>
          <w:szCs w:val="24"/>
        </w:rPr>
        <w:t>“Ensuring Stable and Peaceful Societies”</w:t>
      </w:r>
    </w:p>
    <w:p w:rsidR="001C61D4" w:rsidRPr="00F115CA" w:rsidRDefault="001C61D4" w:rsidP="00512A6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115CA">
        <w:rPr>
          <w:rFonts w:ascii="Cambria" w:hAnsi="Cambria" w:cs="Cambria"/>
          <w:b/>
          <w:bCs/>
          <w:color w:val="000000"/>
          <w:sz w:val="24"/>
          <w:szCs w:val="24"/>
        </w:rPr>
        <w:t>Trusteeship Council Chamber, 24 April 2014</w:t>
      </w:r>
    </w:p>
    <w:p w:rsidR="00F115CA" w:rsidRPr="008E7503" w:rsidRDefault="00F115CA" w:rsidP="00512A62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115CA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Statement by Sharon Bhagwan Rolls, FemLINKPACIFIC and</w:t>
      </w:r>
      <w:r w:rsidRPr="00F115CA">
        <w:rPr>
          <w:rStyle w:val="apple-converted-space"/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F115C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Global Partnership for the Prevention of Armed Conflict</w:t>
      </w:r>
      <w:r w:rsidRPr="00F115CA">
        <w:rPr>
          <w:rStyle w:val="apple-converted-space"/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 </w:t>
      </w:r>
      <w:r w:rsidRPr="00F115CA"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on behalf of the Post 2015 Women’s Coalition</w:t>
      </w:r>
      <w:r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,</w:t>
      </w:r>
      <w:r w:rsidRPr="00F115CA"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for P</w:t>
      </w:r>
      <w:r w:rsidRPr="00F115CA">
        <w:rPr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anel 2:</w:t>
      </w:r>
      <w:r w:rsidRPr="00F115CA">
        <w:rPr>
          <w:rStyle w:val="apple-converted-space"/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Cambria" w:hAnsi="Cambri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F115CA">
        <w:rPr>
          <w:rFonts w:ascii="Cambria" w:hAnsi="Cambria"/>
          <w:b/>
          <w:bCs/>
          <w:i/>
          <w:iCs/>
          <w:color w:val="222222"/>
          <w:sz w:val="24"/>
          <w:szCs w:val="24"/>
          <w:shd w:val="clear" w:color="auto" w:fill="FFFFFF"/>
        </w:rPr>
        <w:t>Strengthening nat</w:t>
      </w:r>
      <w:r w:rsidRPr="008E7503">
        <w:rPr>
          <w:rFonts w:ascii="Cambria" w:hAnsi="Cambria"/>
          <w:b/>
          <w:bCs/>
          <w:i/>
          <w:iCs/>
          <w:color w:val="222222"/>
          <w:sz w:val="24"/>
          <w:szCs w:val="24"/>
          <w:shd w:val="clear" w:color="auto" w:fill="FFFFFF"/>
        </w:rPr>
        <w:t>ional institutions towards achieving sustainable development</w:t>
      </w:r>
      <w:r w:rsidRPr="008E7503">
        <w:rPr>
          <w:rFonts w:ascii="Cambria" w:hAnsi="Cambria"/>
          <w:bCs/>
          <w:sz w:val="24"/>
          <w:szCs w:val="24"/>
        </w:rPr>
        <w:t xml:space="preserve"> </w:t>
      </w:r>
    </w:p>
    <w:p w:rsidR="00A862FD" w:rsidRPr="008E7503" w:rsidRDefault="00A862FD" w:rsidP="00512A62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8E7503">
        <w:rPr>
          <w:rFonts w:ascii="Cambria" w:hAnsi="Cambria"/>
          <w:bCs/>
          <w:sz w:val="24"/>
          <w:szCs w:val="24"/>
        </w:rPr>
        <w:t>Chairperson</w:t>
      </w:r>
      <w:r w:rsidR="00B42ABB" w:rsidRPr="008E7503">
        <w:rPr>
          <w:rFonts w:ascii="Cambria" w:hAnsi="Cambria"/>
          <w:bCs/>
          <w:sz w:val="24"/>
          <w:szCs w:val="24"/>
        </w:rPr>
        <w:t>,</w:t>
      </w:r>
      <w:r w:rsidRPr="008E7503">
        <w:rPr>
          <w:rFonts w:ascii="Cambria" w:hAnsi="Cambria"/>
          <w:bCs/>
          <w:sz w:val="24"/>
          <w:szCs w:val="24"/>
        </w:rPr>
        <w:t xml:space="preserve"> </w:t>
      </w:r>
    </w:p>
    <w:p w:rsidR="00A862FD" w:rsidRPr="008E7503" w:rsidRDefault="00A862FD" w:rsidP="004C67E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7503">
        <w:rPr>
          <w:rFonts w:ascii="Cambria" w:hAnsi="Cambria"/>
          <w:bCs/>
          <w:sz w:val="24"/>
          <w:szCs w:val="24"/>
        </w:rPr>
        <w:t xml:space="preserve">Thank you for this opportunity to contribute to the </w:t>
      </w:r>
      <w:r w:rsidR="004904A4" w:rsidRPr="008E7503">
        <w:rPr>
          <w:rFonts w:ascii="Cambria" w:hAnsi="Cambria"/>
          <w:bCs/>
          <w:sz w:val="24"/>
          <w:szCs w:val="24"/>
        </w:rPr>
        <w:t>Thematic Debate</w:t>
      </w:r>
      <w:r w:rsidR="004904A4" w:rsidRPr="008E7503">
        <w:rPr>
          <w:rFonts w:ascii="Cambria" w:hAnsi="Cambria"/>
          <w:sz w:val="24"/>
          <w:szCs w:val="24"/>
        </w:rPr>
        <w:t> </w:t>
      </w:r>
      <w:r w:rsidRPr="008E7503">
        <w:rPr>
          <w:rFonts w:ascii="Cambria" w:hAnsi="Cambria"/>
          <w:sz w:val="24"/>
          <w:szCs w:val="24"/>
        </w:rPr>
        <w:t xml:space="preserve">as a representative of </w:t>
      </w:r>
      <w:r w:rsidR="00F115CA" w:rsidRPr="008E7503">
        <w:rPr>
          <w:rFonts w:ascii="Cambria" w:hAnsi="Cambria"/>
          <w:sz w:val="24"/>
          <w:szCs w:val="24"/>
        </w:rPr>
        <w:t xml:space="preserve">the Post-2015 Women's Coalition and </w:t>
      </w:r>
      <w:r w:rsidRPr="008E7503">
        <w:rPr>
          <w:rFonts w:ascii="Cambria" w:hAnsi="Cambria"/>
          <w:sz w:val="24"/>
          <w:szCs w:val="24"/>
          <w:lang w:val="en-GB"/>
        </w:rPr>
        <w:t xml:space="preserve">GPPAC </w:t>
      </w:r>
    </w:p>
    <w:p w:rsidR="00A862FD" w:rsidRPr="008E7503" w:rsidRDefault="00A862FD" w:rsidP="004C67E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E7503">
        <w:rPr>
          <w:rFonts w:ascii="Cambria" w:hAnsi="Cambria"/>
          <w:b/>
          <w:bCs/>
          <w:sz w:val="24"/>
          <w:szCs w:val="24"/>
        </w:rPr>
        <w:t>Ensuring Stable and Peaceful Societies</w:t>
      </w:r>
    </w:p>
    <w:p w:rsidR="00E00754" w:rsidRPr="008E7503" w:rsidRDefault="004904A4" w:rsidP="004C67EE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 xml:space="preserve">We </w:t>
      </w:r>
      <w:r w:rsidR="007D674F" w:rsidRPr="008E7503">
        <w:rPr>
          <w:rFonts w:ascii="Cambria" w:hAnsi="Cambria" w:cs="Arial"/>
          <w:color w:val="222222"/>
          <w:sz w:val="24"/>
          <w:szCs w:val="24"/>
        </w:rPr>
        <w:t xml:space="preserve">welcome the </w:t>
      </w:r>
      <w:r w:rsidRPr="008E7503">
        <w:rPr>
          <w:rFonts w:ascii="Cambria" w:hAnsi="Cambria" w:cs="Arial"/>
          <w:color w:val="222222"/>
          <w:sz w:val="24"/>
          <w:szCs w:val="24"/>
        </w:rPr>
        <w:t>articulation on Peaceful</w:t>
      </w:r>
      <w:r w:rsidR="00BC6685" w:rsidRPr="008E7503">
        <w:rPr>
          <w:rFonts w:ascii="Cambria" w:hAnsi="Cambria" w:cs="Arial"/>
          <w:color w:val="222222"/>
          <w:sz w:val="24"/>
          <w:szCs w:val="24"/>
        </w:rPr>
        <w:t xml:space="preserve"> and </w:t>
      </w:r>
      <w:r w:rsidR="00F9306A" w:rsidRPr="008E7503">
        <w:rPr>
          <w:rFonts w:ascii="Cambria" w:hAnsi="Cambria" w:cs="Arial"/>
          <w:color w:val="222222"/>
          <w:sz w:val="24"/>
          <w:szCs w:val="24"/>
        </w:rPr>
        <w:t>non-violent Societies,</w:t>
      </w:r>
      <w:r w:rsidR="00BC6685" w:rsidRPr="008E7503">
        <w:rPr>
          <w:rFonts w:ascii="Cambria" w:hAnsi="Cambria" w:cs="Arial"/>
          <w:color w:val="222222"/>
          <w:sz w:val="24"/>
          <w:szCs w:val="24"/>
        </w:rPr>
        <w:t xml:space="preserve"> and Capable Institutions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 in the</w:t>
      </w:r>
      <w:r w:rsidR="00F9306A" w:rsidRPr="008E7503">
        <w:rPr>
          <w:rFonts w:ascii="Cambria" w:hAnsi="Cambria" w:cs="Arial"/>
          <w:color w:val="222222"/>
          <w:sz w:val="24"/>
          <w:szCs w:val="24"/>
        </w:rPr>
        <w:t xml:space="preserve"> latest draft of the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 </w:t>
      </w:r>
      <w:r w:rsidR="00F9306A" w:rsidRPr="008E7503">
        <w:rPr>
          <w:rFonts w:ascii="Cambria" w:hAnsi="Cambria" w:cs="Arial"/>
          <w:color w:val="222222"/>
          <w:sz w:val="24"/>
          <w:szCs w:val="24"/>
        </w:rPr>
        <w:t xml:space="preserve">Open Working Group’s </w:t>
      </w:r>
      <w:r w:rsidRPr="008E7503">
        <w:rPr>
          <w:rFonts w:ascii="Cambria" w:hAnsi="Cambria" w:cs="Arial"/>
          <w:color w:val="222222"/>
          <w:sz w:val="24"/>
          <w:szCs w:val="24"/>
        </w:rPr>
        <w:t>Focus Areas document</w:t>
      </w:r>
      <w:r w:rsidR="00F21BFF" w:rsidRPr="008E7503">
        <w:rPr>
          <w:rFonts w:ascii="Cambria" w:hAnsi="Cambria" w:cs="Arial"/>
          <w:color w:val="222222"/>
          <w:sz w:val="24"/>
          <w:szCs w:val="24"/>
        </w:rPr>
        <w:t xml:space="preserve">. </w:t>
      </w:r>
    </w:p>
    <w:p w:rsidR="00A40770" w:rsidRPr="008E7503" w:rsidRDefault="00B42ABB" w:rsidP="00DC7F5E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>I</w:t>
      </w:r>
      <w:r w:rsidR="006E2BF7" w:rsidRPr="008E7503">
        <w:rPr>
          <w:rFonts w:ascii="Cambria" w:hAnsi="Cambria" w:cs="Arial"/>
          <w:color w:val="222222"/>
          <w:sz w:val="24"/>
          <w:szCs w:val="24"/>
        </w:rPr>
        <w:t xml:space="preserve">t is vital that </w:t>
      </w:r>
      <w:r w:rsidR="004904A4" w:rsidRPr="008E7503">
        <w:rPr>
          <w:rFonts w:ascii="Cambria" w:hAnsi="Cambria" w:cs="Arial"/>
          <w:color w:val="222222"/>
          <w:sz w:val="24"/>
          <w:szCs w:val="24"/>
        </w:rPr>
        <w:t>the Post-2015 SDG agenda address</w:t>
      </w:r>
      <w:r w:rsidR="006E2BF7" w:rsidRPr="008E7503">
        <w:rPr>
          <w:rFonts w:ascii="Cambria" w:hAnsi="Cambria" w:cs="Arial"/>
          <w:color w:val="222222"/>
          <w:sz w:val="24"/>
          <w:szCs w:val="24"/>
        </w:rPr>
        <w:t>es</w:t>
      </w:r>
      <w:r w:rsidR="004904A4" w:rsidRPr="008E7503">
        <w:rPr>
          <w:rFonts w:ascii="Cambria" w:hAnsi="Cambria" w:cs="Arial"/>
          <w:color w:val="222222"/>
          <w:sz w:val="24"/>
          <w:szCs w:val="24"/>
        </w:rPr>
        <w:t xml:space="preserve"> 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the </w:t>
      </w:r>
      <w:r w:rsidR="004904A4" w:rsidRPr="008E7503">
        <w:rPr>
          <w:rFonts w:ascii="Cambria" w:hAnsi="Cambria" w:cs="Arial"/>
          <w:color w:val="222222"/>
          <w:sz w:val="24"/>
          <w:szCs w:val="24"/>
        </w:rPr>
        <w:t>root causes of violence and conflict and build</w:t>
      </w:r>
      <w:r w:rsidRPr="008E7503">
        <w:rPr>
          <w:rFonts w:ascii="Cambria" w:hAnsi="Cambria" w:cs="Arial"/>
          <w:color w:val="222222"/>
          <w:sz w:val="24"/>
          <w:szCs w:val="24"/>
        </w:rPr>
        <w:t>s</w:t>
      </w:r>
      <w:r w:rsidR="004904A4" w:rsidRPr="008E7503">
        <w:rPr>
          <w:rFonts w:ascii="Cambria" w:hAnsi="Cambria" w:cs="Arial"/>
          <w:color w:val="222222"/>
          <w:sz w:val="24"/>
          <w:szCs w:val="24"/>
        </w:rPr>
        <w:t xml:space="preserve"> on existing commitments to promote sustainable development and peace</w:t>
      </w:r>
      <w:r w:rsidR="00082791" w:rsidRPr="008E7503">
        <w:rPr>
          <w:rFonts w:ascii="Cambria" w:hAnsi="Cambria" w:cs="Arial"/>
          <w:color w:val="222222"/>
          <w:sz w:val="24"/>
          <w:szCs w:val="24"/>
        </w:rPr>
        <w:t xml:space="preserve"> and to </w:t>
      </w:r>
      <w:r w:rsidR="00A40770" w:rsidRPr="008E7503">
        <w:rPr>
          <w:rFonts w:ascii="Cambria" w:hAnsi="Cambria" w:cs="Arial"/>
          <w:color w:val="222222"/>
          <w:sz w:val="24"/>
          <w:szCs w:val="24"/>
        </w:rPr>
        <w:t xml:space="preserve">bring people to the </w:t>
      </w:r>
      <w:proofErr w:type="spellStart"/>
      <w:r w:rsidR="00A40770" w:rsidRPr="008E7503">
        <w:rPr>
          <w:rFonts w:ascii="Cambria" w:hAnsi="Cambria" w:cs="Arial"/>
          <w:color w:val="222222"/>
          <w:sz w:val="24"/>
          <w:szCs w:val="24"/>
        </w:rPr>
        <w:t>centre</w:t>
      </w:r>
      <w:proofErr w:type="spellEnd"/>
      <w:r w:rsidR="00A40770" w:rsidRPr="008E7503">
        <w:rPr>
          <w:rFonts w:ascii="Cambria" w:hAnsi="Cambria" w:cs="Arial"/>
          <w:color w:val="222222"/>
          <w:sz w:val="24"/>
          <w:szCs w:val="24"/>
        </w:rPr>
        <w:t xml:space="preserve"> of policy processes and outcomes  </w:t>
      </w:r>
    </w:p>
    <w:p w:rsidR="00A40770" w:rsidRPr="008E7503" w:rsidRDefault="00A40770" w:rsidP="00A40770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  <w:r w:rsidRPr="008E7503">
        <w:rPr>
          <w:rFonts w:ascii="Cambria" w:hAnsi="Cambria" w:cs="Arial"/>
          <w:color w:val="222222"/>
        </w:rPr>
        <w:t xml:space="preserve">This requires a </w:t>
      </w:r>
      <w:r w:rsidRPr="008E7503">
        <w:rPr>
          <w:rFonts w:ascii="Cambria" w:hAnsi="Cambria" w:cs="Arial"/>
          <w:bCs/>
          <w:color w:val="222222"/>
        </w:rPr>
        <w:t xml:space="preserve">‘Just’ Governance approach which </w:t>
      </w:r>
      <w:r w:rsidRPr="008E7503">
        <w:rPr>
          <w:rFonts w:ascii="Cambria" w:hAnsi="Cambria" w:cs="Arial"/>
          <w:color w:val="222222"/>
        </w:rPr>
        <w:t xml:space="preserve">mainstreams deliberate and accountable governance through transparent, inclusive, responsive, participatory, and gender equitable mechanisms and institutions which address the specific disadvantages and injustices confronting children, youth, women, LGBTQI </w:t>
      </w:r>
      <w:r w:rsidRPr="008E7503">
        <w:rPr>
          <w:rFonts w:ascii="Cambria" w:hAnsi="Cambria" w:cs="Arial"/>
          <w:color w:val="222222"/>
          <w:lang w:val="en-GB"/>
        </w:rPr>
        <w:t>community</w:t>
      </w:r>
      <w:r w:rsidRPr="008E7503">
        <w:rPr>
          <w:rFonts w:ascii="Cambria" w:hAnsi="Cambria" w:cs="Arial"/>
          <w:color w:val="222222"/>
        </w:rPr>
        <w:t xml:space="preserve">, </w:t>
      </w:r>
      <w:proofErr w:type="gramStart"/>
      <w:r w:rsidRPr="008E7503">
        <w:rPr>
          <w:rFonts w:ascii="Cambria" w:hAnsi="Cambria" w:cs="Arial"/>
          <w:color w:val="222222"/>
        </w:rPr>
        <w:t>persons</w:t>
      </w:r>
      <w:proofErr w:type="gramEnd"/>
      <w:r w:rsidRPr="008E7503">
        <w:rPr>
          <w:rFonts w:ascii="Cambria" w:hAnsi="Cambria" w:cs="Arial"/>
          <w:color w:val="222222"/>
        </w:rPr>
        <w:t xml:space="preserve"> with disabilities, indigenous people and other minorities.</w:t>
      </w:r>
    </w:p>
    <w:p w:rsidR="005D2902" w:rsidRPr="008E7503" w:rsidRDefault="005D2902" w:rsidP="00A40770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</w:p>
    <w:p w:rsidR="00DA7DCA" w:rsidRPr="008E7503" w:rsidRDefault="00F21BFF" w:rsidP="004C67EE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 xml:space="preserve">Recognizing that gender equality, development, and peace are mutually interconnected parts of sustainable </w:t>
      </w:r>
      <w:r w:rsidR="00CE5630" w:rsidRPr="008E7503">
        <w:rPr>
          <w:rFonts w:ascii="Cambria" w:hAnsi="Cambria" w:cs="Arial"/>
          <w:color w:val="222222"/>
          <w:sz w:val="24"/>
          <w:szCs w:val="24"/>
        </w:rPr>
        <w:t>development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, we call </w:t>
      </w:r>
      <w:r w:rsidR="00973F15" w:rsidRPr="008E7503">
        <w:rPr>
          <w:rFonts w:ascii="Cambria" w:hAnsi="Cambria" w:cs="Arial"/>
          <w:color w:val="222222"/>
          <w:sz w:val="24"/>
          <w:szCs w:val="24"/>
        </w:rPr>
        <w:t>on m</w:t>
      </w:r>
      <w:r w:rsidRPr="008E7503">
        <w:rPr>
          <w:rFonts w:ascii="Cambria" w:hAnsi="Cambria" w:cs="Arial"/>
          <w:color w:val="222222"/>
          <w:sz w:val="24"/>
          <w:szCs w:val="24"/>
        </w:rPr>
        <w:t>ember states t</w:t>
      </w:r>
      <w:r w:rsidR="009E11F7" w:rsidRPr="008E7503">
        <w:rPr>
          <w:rFonts w:ascii="Cambria" w:hAnsi="Cambria" w:cs="Arial"/>
          <w:color w:val="222222"/>
          <w:sz w:val="24"/>
          <w:szCs w:val="24"/>
        </w:rPr>
        <w:t xml:space="preserve">o </w:t>
      </w:r>
      <w:r w:rsidR="00CE5630" w:rsidRPr="008E7503">
        <w:rPr>
          <w:rFonts w:ascii="Cambria" w:hAnsi="Cambria" w:cs="Arial"/>
          <w:color w:val="222222"/>
          <w:sz w:val="24"/>
          <w:szCs w:val="24"/>
        </w:rPr>
        <w:t>support</w:t>
      </w:r>
      <w:r w:rsidR="00EC3CD1" w:rsidRPr="008E7503">
        <w:rPr>
          <w:rFonts w:ascii="Cambria" w:hAnsi="Cambria" w:cs="Arial"/>
          <w:color w:val="222222"/>
          <w:sz w:val="24"/>
          <w:szCs w:val="24"/>
        </w:rPr>
        <w:t xml:space="preserve"> an integrated approach that </w:t>
      </w:r>
      <w:r w:rsidR="00CE5630" w:rsidRPr="008E7503">
        <w:rPr>
          <w:rFonts w:ascii="Cambria" w:hAnsi="Cambria" w:cs="Arial"/>
          <w:color w:val="222222"/>
          <w:sz w:val="24"/>
          <w:szCs w:val="24"/>
        </w:rPr>
        <w:t>puts</w:t>
      </w:r>
      <w:r w:rsidR="00EC3CD1" w:rsidRPr="008E7503">
        <w:rPr>
          <w:rFonts w:ascii="Cambria" w:hAnsi="Cambria" w:cs="Arial"/>
          <w:color w:val="222222"/>
          <w:sz w:val="24"/>
          <w:szCs w:val="24"/>
        </w:rPr>
        <w:t xml:space="preserve"> people over profit and those at the bottom rungs of society at the center.</w:t>
      </w:r>
      <w:r w:rsidR="00E00754" w:rsidRPr="008E7503">
        <w:rPr>
          <w:rFonts w:ascii="Cambria" w:hAnsi="Cambria" w:cs="Arial"/>
          <w:color w:val="222222"/>
          <w:sz w:val="24"/>
          <w:szCs w:val="24"/>
        </w:rPr>
        <w:t xml:space="preserve"> </w:t>
      </w:r>
    </w:p>
    <w:p w:rsidR="003345D2" w:rsidRPr="008E7503" w:rsidRDefault="001A38EF" w:rsidP="004C67EE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>Peace</w:t>
      </w:r>
      <w:r w:rsidR="002751CB" w:rsidRPr="008E7503">
        <w:rPr>
          <w:rFonts w:ascii="Cambria" w:hAnsi="Cambria" w:cs="Arial"/>
          <w:color w:val="222222"/>
          <w:sz w:val="24"/>
          <w:szCs w:val="24"/>
        </w:rPr>
        <w:t xml:space="preserve"> requires changing business as usual</w:t>
      </w:r>
      <w:r w:rsidR="00E00754" w:rsidRPr="008E7503">
        <w:rPr>
          <w:rFonts w:ascii="Cambria" w:hAnsi="Cambria" w:cs="Arial"/>
          <w:color w:val="222222"/>
          <w:sz w:val="24"/>
          <w:szCs w:val="24"/>
        </w:rPr>
        <w:t xml:space="preserve"> including a</w:t>
      </w:r>
      <w:r w:rsidR="0007660C" w:rsidRPr="008E7503">
        <w:rPr>
          <w:rFonts w:ascii="Cambria" w:hAnsi="Cambria" w:cs="Cambria"/>
          <w:sz w:val="24"/>
          <w:szCs w:val="24"/>
        </w:rPr>
        <w:t xml:space="preserve"> clear mandate and mechanisms for civil society participation within the Post-2015 agenda. </w:t>
      </w:r>
      <w:r w:rsidR="00E00754" w:rsidRPr="008E7503">
        <w:rPr>
          <w:rFonts w:ascii="Cambria" w:hAnsi="Cambria" w:cs="Arial"/>
          <w:color w:val="222222"/>
          <w:sz w:val="24"/>
          <w:szCs w:val="24"/>
        </w:rPr>
        <w:t xml:space="preserve">Peace </w:t>
      </w:r>
      <w:r w:rsidR="0048118C" w:rsidRPr="008E7503">
        <w:rPr>
          <w:rFonts w:ascii="Cambria" w:hAnsi="Cambria" w:cs="Arial"/>
          <w:color w:val="222222"/>
          <w:sz w:val="24"/>
          <w:szCs w:val="24"/>
        </w:rPr>
        <w:t>requires development that respect</w:t>
      </w:r>
      <w:r w:rsidR="00F9306A" w:rsidRPr="008E7503">
        <w:rPr>
          <w:rFonts w:ascii="Cambria" w:hAnsi="Cambria" w:cs="Arial"/>
          <w:color w:val="222222"/>
          <w:sz w:val="24"/>
          <w:szCs w:val="24"/>
        </w:rPr>
        <w:t xml:space="preserve">s and </w:t>
      </w:r>
      <w:r w:rsidR="0048118C" w:rsidRPr="008E7503">
        <w:rPr>
          <w:rFonts w:ascii="Cambria" w:hAnsi="Cambria" w:cs="Arial"/>
          <w:color w:val="222222"/>
          <w:sz w:val="24"/>
          <w:szCs w:val="24"/>
        </w:rPr>
        <w:t>protect</w:t>
      </w:r>
      <w:r w:rsidR="00F9306A" w:rsidRPr="008E7503">
        <w:rPr>
          <w:rFonts w:ascii="Cambria" w:hAnsi="Cambria" w:cs="Arial"/>
          <w:color w:val="222222"/>
          <w:sz w:val="24"/>
          <w:szCs w:val="24"/>
        </w:rPr>
        <w:t xml:space="preserve">s </w:t>
      </w:r>
      <w:r w:rsidR="0048118C" w:rsidRPr="008E7503">
        <w:rPr>
          <w:rFonts w:ascii="Cambria" w:hAnsi="Cambria" w:cs="Arial"/>
          <w:color w:val="222222"/>
          <w:sz w:val="24"/>
          <w:szCs w:val="24"/>
        </w:rPr>
        <w:t xml:space="preserve">human rights while </w:t>
      </w:r>
      <w:r w:rsidR="0048118C" w:rsidRPr="008E7503">
        <w:rPr>
          <w:rFonts w:ascii="Cambria" w:eastAsia="Calibri" w:hAnsi="Cambria"/>
          <w:bCs/>
          <w:color w:val="262626"/>
          <w:sz w:val="24"/>
          <w:szCs w:val="24"/>
        </w:rPr>
        <w:t>tackling</w:t>
      </w:r>
      <w:r w:rsidR="00F9306A" w:rsidRPr="008E7503">
        <w:rPr>
          <w:rFonts w:ascii="Cambria" w:eastAsia="Calibri" w:hAnsi="Cambria"/>
          <w:bCs/>
          <w:color w:val="262626"/>
          <w:sz w:val="24"/>
          <w:szCs w:val="24"/>
        </w:rPr>
        <w:t xml:space="preserve"> the</w:t>
      </w:r>
      <w:r w:rsidR="0048118C" w:rsidRPr="008E7503">
        <w:rPr>
          <w:rFonts w:ascii="Cambria" w:eastAsia="Calibri" w:hAnsi="Cambria"/>
          <w:bCs/>
          <w:color w:val="262626"/>
          <w:sz w:val="24"/>
          <w:szCs w:val="24"/>
        </w:rPr>
        <w:t xml:space="preserve"> intersecting and structural drivers of inequalities and multiple forms of discrimination</w:t>
      </w:r>
      <w:r w:rsidR="0048118C" w:rsidRPr="008E7503">
        <w:rPr>
          <w:rFonts w:ascii="Cambria" w:eastAsia="Calibri" w:hAnsi="Cambria"/>
          <w:color w:val="262626"/>
          <w:sz w:val="24"/>
          <w:szCs w:val="24"/>
        </w:rPr>
        <w:t xml:space="preserve"> </w:t>
      </w:r>
    </w:p>
    <w:p w:rsidR="00E00754" w:rsidRPr="008E7503" w:rsidRDefault="00E00754" w:rsidP="004C67EE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>Peace</w:t>
      </w:r>
      <w:r w:rsidR="00073DD7" w:rsidRPr="008E7503">
        <w:rPr>
          <w:rFonts w:ascii="Cambria" w:hAnsi="Cambria" w:cs="Arial"/>
          <w:color w:val="222222"/>
          <w:sz w:val="24"/>
          <w:szCs w:val="24"/>
        </w:rPr>
        <w:t xml:space="preserve"> 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requires a transformation of global financial priorities and practice so that macroeconomic policies enable gender equitable social development. </w:t>
      </w:r>
    </w:p>
    <w:p w:rsidR="000B46DD" w:rsidRPr="008E7503" w:rsidRDefault="009C5D7D" w:rsidP="004C67E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  <w:lang w:val="en-GB"/>
        </w:rPr>
        <w:t>C</w:t>
      </w:r>
      <w:proofErr w:type="spellStart"/>
      <w:r w:rsidRPr="008E7503">
        <w:rPr>
          <w:rFonts w:ascii="Cambria" w:hAnsi="Cambria" w:cs="Arial"/>
          <w:color w:val="222222"/>
          <w:sz w:val="24"/>
          <w:szCs w:val="24"/>
        </w:rPr>
        <w:t>onflict</w:t>
      </w:r>
      <w:proofErr w:type="spellEnd"/>
      <w:r w:rsidRPr="008E7503">
        <w:rPr>
          <w:rFonts w:ascii="Cambria" w:hAnsi="Cambria" w:cs="Arial"/>
          <w:color w:val="222222"/>
          <w:sz w:val="24"/>
          <w:szCs w:val="24"/>
        </w:rPr>
        <w:t xml:space="preserve"> prevention and development also require </w:t>
      </w:r>
      <w:r w:rsidR="0017697D" w:rsidRPr="008E7503">
        <w:rPr>
          <w:rFonts w:ascii="Cambria" w:hAnsi="Cambria" w:cs="Arial"/>
          <w:color w:val="222222"/>
          <w:sz w:val="24"/>
          <w:szCs w:val="24"/>
        </w:rPr>
        <w:t xml:space="preserve">the 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strengthening </w:t>
      </w:r>
      <w:r w:rsidR="0017697D" w:rsidRPr="008E7503">
        <w:rPr>
          <w:rFonts w:ascii="Cambria" w:hAnsi="Cambria" w:cs="Arial"/>
          <w:color w:val="222222"/>
          <w:sz w:val="24"/>
          <w:szCs w:val="24"/>
        </w:rPr>
        <w:t xml:space="preserve">of </w:t>
      </w:r>
      <w:r w:rsidRPr="008E7503">
        <w:rPr>
          <w:rFonts w:ascii="Cambria" w:hAnsi="Cambria" w:cs="Arial"/>
          <w:color w:val="222222"/>
          <w:sz w:val="24"/>
          <w:szCs w:val="24"/>
        </w:rPr>
        <w:t xml:space="preserve">democratic participation </w:t>
      </w:r>
      <w:r w:rsidR="00073DD7" w:rsidRPr="008E7503">
        <w:rPr>
          <w:rFonts w:ascii="Cambria" w:hAnsi="Cambria" w:cs="Arial"/>
          <w:color w:val="222222"/>
          <w:sz w:val="24"/>
          <w:szCs w:val="24"/>
        </w:rPr>
        <w:t>in decision-making</w:t>
      </w:r>
      <w:r w:rsidR="0017697D" w:rsidRPr="008E7503">
        <w:rPr>
          <w:rFonts w:ascii="Cambria" w:hAnsi="Cambria" w:cs="Arial"/>
          <w:color w:val="222222"/>
          <w:sz w:val="24"/>
          <w:szCs w:val="24"/>
        </w:rPr>
        <w:t xml:space="preserve"> at all levels</w:t>
      </w:r>
    </w:p>
    <w:p w:rsidR="00F9306A" w:rsidRPr="008E7503" w:rsidRDefault="00F9306A" w:rsidP="004C67E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:rsidR="000B46DD" w:rsidRPr="008E7503" w:rsidRDefault="00C93410" w:rsidP="00512A62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i/>
          <w:color w:val="222222"/>
          <w:sz w:val="24"/>
          <w:szCs w:val="24"/>
        </w:rPr>
      </w:pPr>
      <w:r w:rsidRPr="008E7503">
        <w:rPr>
          <w:rFonts w:ascii="Cambria" w:hAnsi="Cambria" w:cs="Arial"/>
          <w:b/>
          <w:i/>
          <w:sz w:val="24"/>
          <w:szCs w:val="24"/>
        </w:rPr>
        <w:lastRenderedPageBreak/>
        <w:t xml:space="preserve">In the context of this debate, </w:t>
      </w:r>
      <w:r w:rsidR="00E262B2" w:rsidRPr="008E7503">
        <w:rPr>
          <w:rFonts w:ascii="Cambria" w:hAnsi="Cambria" w:cs="Arial"/>
          <w:b/>
          <w:i/>
          <w:sz w:val="24"/>
          <w:szCs w:val="24"/>
        </w:rPr>
        <w:t xml:space="preserve">it is critical to ensure </w:t>
      </w:r>
      <w:r w:rsidRPr="008E7503">
        <w:rPr>
          <w:rFonts w:ascii="Cambria" w:hAnsi="Cambria" w:cs="Arial"/>
          <w:b/>
          <w:i/>
          <w:sz w:val="24"/>
          <w:szCs w:val="24"/>
        </w:rPr>
        <w:t xml:space="preserve">the post-2015 agenda </w:t>
      </w:r>
      <w:r w:rsidR="000B46DD" w:rsidRPr="008E7503">
        <w:rPr>
          <w:rFonts w:ascii="Cambria" w:hAnsi="Cambria" w:cs="Arial"/>
          <w:b/>
          <w:i/>
          <w:sz w:val="24"/>
          <w:szCs w:val="24"/>
        </w:rPr>
        <w:t>enable</w:t>
      </w:r>
      <w:r w:rsidR="00E262B2" w:rsidRPr="008E7503">
        <w:rPr>
          <w:rFonts w:ascii="Cambria" w:hAnsi="Cambria" w:cs="Arial"/>
          <w:b/>
          <w:i/>
          <w:sz w:val="24"/>
          <w:szCs w:val="24"/>
        </w:rPr>
        <w:t>s</w:t>
      </w:r>
      <w:r w:rsidR="000B46DD" w:rsidRPr="008E7503">
        <w:rPr>
          <w:rFonts w:ascii="Cambria" w:hAnsi="Cambria" w:cs="Arial"/>
          <w:b/>
          <w:i/>
          <w:sz w:val="24"/>
          <w:szCs w:val="24"/>
        </w:rPr>
        <w:t xml:space="preserve"> </w:t>
      </w:r>
      <w:r w:rsidRPr="008E7503">
        <w:rPr>
          <w:rFonts w:ascii="Cambria" w:hAnsi="Cambria" w:cs="Arial"/>
          <w:b/>
          <w:i/>
          <w:color w:val="222222"/>
          <w:sz w:val="24"/>
          <w:szCs w:val="24"/>
        </w:rPr>
        <w:t>national infrastructures for peace</w:t>
      </w:r>
      <w:r w:rsidR="00E262B2" w:rsidRPr="008E7503">
        <w:rPr>
          <w:rFonts w:ascii="Cambria" w:hAnsi="Cambria" w:cs="Arial"/>
          <w:b/>
          <w:i/>
          <w:color w:val="222222"/>
          <w:sz w:val="24"/>
          <w:szCs w:val="24"/>
        </w:rPr>
        <w:t xml:space="preserve"> which are established on a permanent basis not only in times of crisis. </w:t>
      </w:r>
    </w:p>
    <w:p w:rsidR="000B46DD" w:rsidRPr="008E7503" w:rsidRDefault="000B46DD" w:rsidP="00512A62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:rsidR="00AC4860" w:rsidRPr="008E7503" w:rsidRDefault="00A40770" w:rsidP="00A40770">
      <w:pPr>
        <w:pStyle w:val="Heading4"/>
        <w:shd w:val="clear" w:color="auto" w:fill="F4F4F4"/>
        <w:spacing w:before="90" w:beforeAutospacing="0" w:after="90" w:afterAutospacing="0" w:line="276" w:lineRule="auto"/>
        <w:jc w:val="both"/>
        <w:rPr>
          <w:rFonts w:ascii="Cambria" w:hAnsi="Cambria" w:cs="Arial"/>
          <w:b w:val="0"/>
          <w:color w:val="222222"/>
        </w:rPr>
      </w:pPr>
      <w:r w:rsidRPr="008E7503">
        <w:rPr>
          <w:rFonts w:ascii="Cambria" w:hAnsi="Cambria"/>
          <w:b w:val="0"/>
          <w:lang w:val="en-GB"/>
        </w:rPr>
        <w:t>This</w:t>
      </w:r>
      <w:r w:rsidRPr="008E7503">
        <w:rPr>
          <w:rFonts w:ascii="Cambria" w:hAnsi="Cambria"/>
          <w:b w:val="0"/>
        </w:rPr>
        <w:t xml:space="preserve"> requires formal and informal spaces and capabilities for interaction, dialogue and cooperation across different sectors and </w:t>
      </w:r>
      <w:r w:rsidR="00C03473" w:rsidRPr="008E7503">
        <w:rPr>
          <w:rFonts w:ascii="Cambria" w:hAnsi="Cambria" w:cs="Arial"/>
          <w:b w:val="0"/>
          <w:color w:val="222222"/>
        </w:rPr>
        <w:t xml:space="preserve">involves the creation of fair, transparent and accountable justice institutions, including policing, that reach </w:t>
      </w:r>
      <w:r w:rsidR="005D2902" w:rsidRPr="008E7503">
        <w:rPr>
          <w:rFonts w:ascii="Cambria" w:hAnsi="Cambria" w:cs="Arial"/>
          <w:b w:val="0"/>
          <w:color w:val="222222"/>
        </w:rPr>
        <w:t xml:space="preserve">the </w:t>
      </w:r>
      <w:r w:rsidR="00C03473" w:rsidRPr="008E7503">
        <w:rPr>
          <w:rFonts w:ascii="Cambria" w:hAnsi="Cambria" w:cs="Arial"/>
          <w:b w:val="0"/>
          <w:color w:val="222222"/>
        </w:rPr>
        <w:t xml:space="preserve">most marginalized and vulnerable groups </w:t>
      </w:r>
    </w:p>
    <w:p w:rsidR="00C03473" w:rsidRPr="008E7503" w:rsidRDefault="00C03473" w:rsidP="00C03473">
      <w:pPr>
        <w:spacing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  <w:lang w:val="en-GB"/>
        </w:rPr>
        <w:t>R</w:t>
      </w:r>
      <w:proofErr w:type="spellStart"/>
      <w:r w:rsidRPr="008E7503">
        <w:rPr>
          <w:rFonts w:ascii="Cambria" w:hAnsi="Cambria" w:cs="Arial"/>
          <w:color w:val="222222"/>
          <w:sz w:val="24"/>
          <w:szCs w:val="24"/>
        </w:rPr>
        <w:t>esources</w:t>
      </w:r>
      <w:proofErr w:type="spellEnd"/>
      <w:r w:rsidRPr="008E7503">
        <w:rPr>
          <w:rFonts w:ascii="Cambria" w:hAnsi="Cambria" w:cs="Arial"/>
          <w:color w:val="222222"/>
          <w:sz w:val="24"/>
          <w:szCs w:val="24"/>
        </w:rPr>
        <w:t xml:space="preserve"> must be made available for the creation of civil-society-led platforms for dialogue and the peaceful resolutions of tension</w:t>
      </w:r>
      <w:r w:rsidR="00DE4001" w:rsidRPr="008E7503">
        <w:rPr>
          <w:rFonts w:ascii="Cambria" w:hAnsi="Cambria" w:cs="Arial"/>
          <w:color w:val="222222"/>
          <w:sz w:val="24"/>
          <w:szCs w:val="24"/>
        </w:rPr>
        <w:t>s</w:t>
      </w:r>
      <w:r w:rsidR="00BC18AE" w:rsidRPr="008E7503">
        <w:rPr>
          <w:rFonts w:ascii="Cambria" w:hAnsi="Cambria" w:cs="Arial"/>
          <w:color w:val="222222"/>
          <w:sz w:val="24"/>
          <w:szCs w:val="24"/>
        </w:rPr>
        <w:t xml:space="preserve"> at local and national levels</w:t>
      </w:r>
    </w:p>
    <w:p w:rsidR="00D6702F" w:rsidRPr="008E7503" w:rsidRDefault="00E262B2" w:rsidP="00D670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  <w:r w:rsidRPr="008E7503">
        <w:rPr>
          <w:rFonts w:ascii="Cambria" w:hAnsi="Cambria" w:cs="Arial"/>
          <w:color w:val="222222"/>
          <w:lang w:val="en-GB"/>
        </w:rPr>
        <w:t>S</w:t>
      </w:r>
      <w:proofErr w:type="spellStart"/>
      <w:r w:rsidRPr="008E7503">
        <w:rPr>
          <w:rFonts w:ascii="Cambria" w:hAnsi="Cambria" w:cs="Arial"/>
          <w:color w:val="222222"/>
        </w:rPr>
        <w:t>trengthening</w:t>
      </w:r>
      <w:proofErr w:type="spellEnd"/>
      <w:r w:rsidR="009A523E" w:rsidRPr="008E7503">
        <w:rPr>
          <w:rFonts w:ascii="Cambria" w:hAnsi="Cambria" w:cs="Arial"/>
          <w:color w:val="222222"/>
        </w:rPr>
        <w:t xml:space="preserve"> the</w:t>
      </w:r>
      <w:r w:rsidRPr="008E7503">
        <w:rPr>
          <w:rFonts w:ascii="Cambria" w:hAnsi="Cambria" w:cs="Arial"/>
          <w:color w:val="222222"/>
        </w:rPr>
        <w:t xml:space="preserve"> accountability of state and non-state actors for </w:t>
      </w:r>
      <w:r w:rsidR="009A523E" w:rsidRPr="008E7503">
        <w:rPr>
          <w:rFonts w:ascii="Cambria" w:hAnsi="Cambria" w:cs="Arial"/>
          <w:color w:val="222222"/>
        </w:rPr>
        <w:t xml:space="preserve">ensuring </w:t>
      </w:r>
      <w:r w:rsidRPr="008E7503">
        <w:rPr>
          <w:rFonts w:ascii="Cambria" w:hAnsi="Cambria" w:cs="Arial"/>
          <w:color w:val="222222"/>
        </w:rPr>
        <w:t xml:space="preserve">gender equality and women’s human rights, </w:t>
      </w:r>
      <w:r w:rsidR="009A523E" w:rsidRPr="008E7503">
        <w:rPr>
          <w:rFonts w:ascii="Cambria" w:hAnsi="Cambria" w:cs="Arial"/>
          <w:color w:val="222222"/>
        </w:rPr>
        <w:t xml:space="preserve">is vital. This includes accountability for </w:t>
      </w:r>
      <w:r w:rsidRPr="008E7503">
        <w:rPr>
          <w:rFonts w:ascii="Cambria" w:hAnsi="Cambria" w:cs="Arial"/>
          <w:color w:val="222222"/>
        </w:rPr>
        <w:t xml:space="preserve">gender budgeting, </w:t>
      </w:r>
      <w:r w:rsidR="009A523E" w:rsidRPr="008E7503">
        <w:rPr>
          <w:rFonts w:ascii="Cambria" w:hAnsi="Cambria" w:cs="Arial"/>
          <w:color w:val="222222"/>
        </w:rPr>
        <w:t xml:space="preserve">the </w:t>
      </w:r>
      <w:r w:rsidRPr="008E7503">
        <w:rPr>
          <w:rFonts w:ascii="Cambria" w:hAnsi="Cambria" w:cs="Arial"/>
          <w:color w:val="222222"/>
        </w:rPr>
        <w:t xml:space="preserve">full and equal participation </w:t>
      </w:r>
      <w:r w:rsidR="009A523E" w:rsidRPr="008E7503">
        <w:rPr>
          <w:rFonts w:ascii="Cambria" w:hAnsi="Cambria" w:cs="Arial"/>
          <w:color w:val="222222"/>
        </w:rPr>
        <w:t xml:space="preserve">of women </w:t>
      </w:r>
      <w:r w:rsidRPr="008E7503">
        <w:rPr>
          <w:rFonts w:ascii="Cambria" w:hAnsi="Cambria" w:cs="Arial"/>
          <w:color w:val="222222"/>
        </w:rPr>
        <w:t>in all</w:t>
      </w:r>
      <w:r w:rsidR="009A523E" w:rsidRPr="008E7503">
        <w:rPr>
          <w:rFonts w:ascii="Cambria" w:hAnsi="Cambria" w:cs="Arial"/>
          <w:color w:val="222222"/>
        </w:rPr>
        <w:t xml:space="preserve"> forms of</w:t>
      </w:r>
      <w:r w:rsidRPr="008E7503">
        <w:rPr>
          <w:rFonts w:ascii="Cambria" w:hAnsi="Cambria" w:cs="Arial"/>
          <w:color w:val="222222"/>
        </w:rPr>
        <w:t xml:space="preserve"> decision-making, governance and peace negotiations, and </w:t>
      </w:r>
      <w:r w:rsidR="009A523E" w:rsidRPr="008E7503">
        <w:rPr>
          <w:rFonts w:ascii="Cambria" w:hAnsi="Cambria" w:cs="Arial"/>
          <w:color w:val="222222"/>
        </w:rPr>
        <w:t xml:space="preserve">the scaling-up </w:t>
      </w:r>
      <w:r w:rsidRPr="008E7503">
        <w:rPr>
          <w:rFonts w:ascii="Cambria" w:hAnsi="Cambria" w:cs="Arial"/>
          <w:color w:val="222222"/>
        </w:rPr>
        <w:t>of women</w:t>
      </w:r>
      <w:r w:rsidR="009A523E" w:rsidRPr="008E7503">
        <w:rPr>
          <w:rFonts w:ascii="Cambria" w:hAnsi="Cambria" w:cs="Arial"/>
          <w:color w:val="222222"/>
        </w:rPr>
        <w:t>-</w:t>
      </w:r>
      <w:r w:rsidRPr="008E7503">
        <w:rPr>
          <w:rFonts w:ascii="Cambria" w:hAnsi="Cambria" w:cs="Arial"/>
          <w:color w:val="222222"/>
        </w:rPr>
        <w:t xml:space="preserve">led civil society. </w:t>
      </w:r>
    </w:p>
    <w:p w:rsidR="00D6702F" w:rsidRPr="008E7503" w:rsidRDefault="00D6702F" w:rsidP="00D670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</w:p>
    <w:p w:rsidR="00E262B2" w:rsidRPr="008E7503" w:rsidRDefault="009A523E" w:rsidP="00512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8E7503">
        <w:rPr>
          <w:rFonts w:ascii="Cambria" w:hAnsi="Cambria" w:cs="Calibri"/>
          <w:color w:val="000000"/>
          <w:sz w:val="24"/>
          <w:szCs w:val="24"/>
        </w:rPr>
        <w:t>In this light, the e</w:t>
      </w:r>
      <w:r w:rsidR="00E262B2" w:rsidRPr="008E7503">
        <w:rPr>
          <w:rFonts w:ascii="Cambria" w:hAnsi="Cambria" w:cs="Calibri"/>
          <w:color w:val="000000"/>
          <w:sz w:val="24"/>
          <w:szCs w:val="24"/>
        </w:rPr>
        <w:t>xtraterritorial obligations</w:t>
      </w:r>
      <w:r w:rsidRPr="008E7503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E262B2" w:rsidRPr="008E7503">
        <w:rPr>
          <w:rFonts w:ascii="Cambria" w:hAnsi="Cambria" w:cs="Calibri"/>
          <w:color w:val="000000"/>
          <w:sz w:val="24"/>
          <w:szCs w:val="24"/>
        </w:rPr>
        <w:t>elaborated in the M</w:t>
      </w:r>
      <w:r w:rsidR="004C67EE" w:rsidRPr="008E7503">
        <w:rPr>
          <w:rFonts w:ascii="Cambria" w:hAnsi="Cambria" w:cs="Calibri"/>
          <w:color w:val="000000"/>
          <w:sz w:val="24"/>
          <w:szCs w:val="24"/>
        </w:rPr>
        <w:t>aastricht Principles should be</w:t>
      </w:r>
      <w:r w:rsidR="00E262B2" w:rsidRPr="008E7503">
        <w:rPr>
          <w:rFonts w:ascii="Cambria" w:hAnsi="Cambria" w:cs="Calibri"/>
          <w:color w:val="000000"/>
          <w:sz w:val="24"/>
          <w:szCs w:val="24"/>
        </w:rPr>
        <w:t xml:space="preserve"> use</w:t>
      </w:r>
      <w:r w:rsidR="004C67EE" w:rsidRPr="008E7503">
        <w:rPr>
          <w:rFonts w:ascii="Cambria" w:hAnsi="Cambria" w:cs="Calibri"/>
          <w:color w:val="000000"/>
          <w:sz w:val="24"/>
          <w:szCs w:val="24"/>
        </w:rPr>
        <w:t>d</w:t>
      </w:r>
      <w:r w:rsidR="00E262B2" w:rsidRPr="008E7503">
        <w:rPr>
          <w:rFonts w:ascii="Cambria" w:hAnsi="Cambria" w:cs="Calibri"/>
          <w:color w:val="000000"/>
          <w:sz w:val="24"/>
          <w:szCs w:val="24"/>
        </w:rPr>
        <w:t xml:space="preserve"> as the foundation for facilitating</w:t>
      </w:r>
      <w:r w:rsidR="004C67EE" w:rsidRPr="008E7503">
        <w:rPr>
          <w:rFonts w:ascii="Cambria" w:hAnsi="Cambria" w:cs="Calibri"/>
          <w:color w:val="000000"/>
          <w:sz w:val="24"/>
          <w:szCs w:val="24"/>
        </w:rPr>
        <w:t xml:space="preserve"> good governance in the context </w:t>
      </w:r>
      <w:r w:rsidR="00E262B2" w:rsidRPr="008E7503">
        <w:rPr>
          <w:rFonts w:ascii="Cambria" w:hAnsi="Cambria" w:cs="Calibri"/>
          <w:color w:val="000000"/>
          <w:sz w:val="24"/>
          <w:szCs w:val="24"/>
        </w:rPr>
        <w:t>of the new global partnerships</w:t>
      </w:r>
      <w:r w:rsidRPr="008E7503">
        <w:rPr>
          <w:rFonts w:ascii="Cambria" w:hAnsi="Cambria" w:cs="Calibri"/>
          <w:color w:val="000000"/>
          <w:sz w:val="24"/>
          <w:szCs w:val="24"/>
        </w:rPr>
        <w:t>.</w:t>
      </w:r>
    </w:p>
    <w:p w:rsidR="00C93410" w:rsidRPr="008E7503" w:rsidRDefault="00C93410" w:rsidP="00512A62">
      <w:pPr>
        <w:spacing w:after="0" w:line="276" w:lineRule="auto"/>
        <w:jc w:val="both"/>
        <w:rPr>
          <w:rFonts w:ascii="Cambria" w:hAnsi="Cambria" w:cs="Calibri"/>
          <w:sz w:val="24"/>
          <w:szCs w:val="24"/>
          <w:lang w:val="en-GB"/>
        </w:rPr>
      </w:pPr>
    </w:p>
    <w:p w:rsidR="00082791" w:rsidRPr="008E7503" w:rsidRDefault="0092677E" w:rsidP="00512A62">
      <w:pPr>
        <w:spacing w:after="0" w:line="276" w:lineRule="auto"/>
        <w:jc w:val="both"/>
        <w:rPr>
          <w:rFonts w:ascii="Cambria" w:hAnsi="Cambria" w:cs="Arial"/>
          <w:b/>
          <w:i/>
          <w:color w:val="222222"/>
          <w:sz w:val="24"/>
          <w:szCs w:val="24"/>
          <w:lang w:val="en-GB"/>
        </w:rPr>
      </w:pPr>
      <w:r w:rsidRPr="008E7503">
        <w:rPr>
          <w:rFonts w:ascii="Cambria" w:hAnsi="Cambria" w:cs="Calibri"/>
          <w:b/>
          <w:i/>
          <w:sz w:val="24"/>
          <w:szCs w:val="24"/>
          <w:lang w:val="en-GB"/>
        </w:rPr>
        <w:t xml:space="preserve">We call on the </w:t>
      </w:r>
      <w:r w:rsidR="004904A4" w:rsidRPr="008E7503">
        <w:rPr>
          <w:rFonts w:ascii="Cambria" w:hAnsi="Cambria" w:cs="Calibri"/>
          <w:b/>
          <w:i/>
          <w:sz w:val="24"/>
          <w:szCs w:val="24"/>
          <w:lang w:val="en-GB"/>
        </w:rPr>
        <w:t xml:space="preserve">international community </w:t>
      </w:r>
      <w:r w:rsidRPr="008E7503">
        <w:rPr>
          <w:rFonts w:ascii="Cambria" w:hAnsi="Cambria" w:cs="Calibri"/>
          <w:b/>
          <w:i/>
          <w:sz w:val="24"/>
          <w:szCs w:val="24"/>
          <w:lang w:val="en-GB"/>
        </w:rPr>
        <w:t xml:space="preserve">to support national processes which reaffirm the link between development and peace, values </w:t>
      </w:r>
      <w:r w:rsidRPr="008E7503">
        <w:rPr>
          <w:rFonts w:ascii="Cambria" w:hAnsi="Cambria" w:cs="Arial"/>
          <w:b/>
          <w:i/>
          <w:color w:val="222222"/>
          <w:sz w:val="24"/>
          <w:szCs w:val="24"/>
        </w:rPr>
        <w:t>s</w:t>
      </w:r>
      <w:r w:rsidR="003D0B86" w:rsidRPr="008E7503">
        <w:rPr>
          <w:rFonts w:ascii="Cambria" w:hAnsi="Cambria" w:cs="Arial"/>
          <w:b/>
          <w:i/>
          <w:color w:val="222222"/>
          <w:sz w:val="24"/>
          <w:szCs w:val="24"/>
        </w:rPr>
        <w:t xml:space="preserve">uch as good governance, transparency and </w:t>
      </w:r>
      <w:r w:rsidRPr="008E7503">
        <w:rPr>
          <w:rFonts w:ascii="Cambria" w:hAnsi="Cambria" w:cs="Arial"/>
          <w:b/>
          <w:i/>
          <w:color w:val="222222"/>
          <w:sz w:val="24"/>
          <w:szCs w:val="24"/>
          <w:lang w:val="en-GB"/>
        </w:rPr>
        <w:t xml:space="preserve">accountability. </w:t>
      </w:r>
    </w:p>
    <w:p w:rsidR="00082791" w:rsidRPr="008E7503" w:rsidRDefault="00082791" w:rsidP="00512A62">
      <w:pPr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  <w:lang w:val="en-GB"/>
        </w:rPr>
      </w:pPr>
    </w:p>
    <w:p w:rsidR="00E262B2" w:rsidRPr="008E7503" w:rsidRDefault="0092677E" w:rsidP="00512A62">
      <w:pPr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  <w:lang w:val="en-GB"/>
        </w:rPr>
        <w:t>T</w:t>
      </w:r>
      <w:r w:rsidR="00E262B2" w:rsidRPr="008E7503">
        <w:rPr>
          <w:rFonts w:ascii="Cambria" w:hAnsi="Cambria" w:cs="Arial"/>
          <w:color w:val="222222"/>
          <w:sz w:val="24"/>
          <w:szCs w:val="24"/>
        </w:rPr>
        <w:t xml:space="preserve">here can be no development without disarmament and the full and equal participation of women. </w:t>
      </w:r>
    </w:p>
    <w:p w:rsidR="00D5576A" w:rsidRPr="008E7503" w:rsidRDefault="00D5576A" w:rsidP="00512A62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</w:p>
    <w:p w:rsidR="00AE2D64" w:rsidRPr="008E7503" w:rsidRDefault="00D5576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</w:rPr>
      </w:pPr>
      <w:r w:rsidRPr="008E7503">
        <w:rPr>
          <w:rFonts w:ascii="Cambria" w:hAnsi="Cambria" w:cs="Arial"/>
          <w:color w:val="222222"/>
        </w:rPr>
        <w:t xml:space="preserve">We call on </w:t>
      </w:r>
      <w:r w:rsidR="00577355" w:rsidRPr="008E7503">
        <w:rPr>
          <w:rFonts w:ascii="Cambria" w:hAnsi="Cambria" w:cs="Arial"/>
          <w:color w:val="222222"/>
        </w:rPr>
        <w:t>the international community</w:t>
      </w:r>
      <w:r w:rsidRPr="008E7503">
        <w:rPr>
          <w:rFonts w:ascii="Cambria" w:hAnsi="Cambria" w:cs="Arial"/>
          <w:color w:val="222222"/>
        </w:rPr>
        <w:t xml:space="preserve"> to</w:t>
      </w:r>
      <w:r w:rsidR="00E262B2" w:rsidRPr="008E7503">
        <w:rPr>
          <w:rFonts w:ascii="Cambria" w:hAnsi="Cambria" w:cs="Arial"/>
          <w:color w:val="222222"/>
        </w:rPr>
        <w:t xml:space="preserve"> prioritize and resource </w:t>
      </w:r>
      <w:r w:rsidR="00577355" w:rsidRPr="008E7503">
        <w:rPr>
          <w:rFonts w:ascii="Cambria" w:hAnsi="Cambria" w:cs="Arial"/>
          <w:color w:val="222222"/>
        </w:rPr>
        <w:t xml:space="preserve">nationally-owned processes and institutions </w:t>
      </w:r>
      <w:r w:rsidR="00F95EE1" w:rsidRPr="008E7503">
        <w:rPr>
          <w:rFonts w:ascii="Cambria" w:hAnsi="Cambria" w:cs="Arial"/>
          <w:color w:val="222222"/>
        </w:rPr>
        <w:t>for development</w:t>
      </w:r>
      <w:r w:rsidR="00E262B2" w:rsidRPr="008E7503">
        <w:rPr>
          <w:rFonts w:ascii="Cambria" w:hAnsi="Cambria" w:cs="Arial"/>
          <w:color w:val="222222"/>
        </w:rPr>
        <w:t xml:space="preserve"> </w:t>
      </w:r>
      <w:r w:rsidR="00565712" w:rsidRPr="008E7503">
        <w:rPr>
          <w:rFonts w:ascii="Cambria" w:hAnsi="Cambria" w:cs="Arial"/>
          <w:color w:val="222222"/>
        </w:rPr>
        <w:t>includin</w:t>
      </w:r>
      <w:r w:rsidR="003455A1" w:rsidRPr="008E7503">
        <w:rPr>
          <w:rFonts w:ascii="Cambria" w:hAnsi="Cambria" w:cs="Arial"/>
          <w:color w:val="222222"/>
        </w:rPr>
        <w:t xml:space="preserve">g </w:t>
      </w:r>
      <w:r w:rsidR="00704639" w:rsidRPr="008E7503">
        <w:rPr>
          <w:rFonts w:ascii="Cambria" w:hAnsi="Cambria" w:cs="Arial"/>
          <w:color w:val="222222"/>
        </w:rPr>
        <w:t xml:space="preserve">national implementation </w:t>
      </w:r>
      <w:r w:rsidR="00565712" w:rsidRPr="008E7503">
        <w:rPr>
          <w:rFonts w:ascii="Cambria" w:hAnsi="Cambria" w:cs="Arial"/>
          <w:color w:val="222222"/>
        </w:rPr>
        <w:t>mechanisms</w:t>
      </w:r>
      <w:r w:rsidR="00704639" w:rsidRPr="008E7503">
        <w:rPr>
          <w:rFonts w:ascii="Cambria" w:hAnsi="Cambria" w:cs="Arial"/>
          <w:color w:val="222222"/>
        </w:rPr>
        <w:t xml:space="preserve"> such as</w:t>
      </w:r>
      <w:r w:rsidR="004C67EE" w:rsidRPr="008E7503">
        <w:rPr>
          <w:rFonts w:ascii="Cambria" w:hAnsi="Cambria" w:cs="Arial"/>
          <w:color w:val="222222"/>
        </w:rPr>
        <w:t xml:space="preserve"> </w:t>
      </w:r>
      <w:r w:rsidR="00704639" w:rsidRPr="008E7503">
        <w:rPr>
          <w:rFonts w:ascii="Cambria" w:hAnsi="Cambria" w:cs="Arial"/>
          <w:color w:val="222222"/>
        </w:rPr>
        <w:t>National Action Plans</w:t>
      </w:r>
      <w:r w:rsidR="004C67EE" w:rsidRPr="008E7503">
        <w:rPr>
          <w:rFonts w:ascii="Cambria" w:hAnsi="Cambria" w:cs="Arial"/>
          <w:color w:val="222222"/>
        </w:rPr>
        <w:t xml:space="preserve"> on Women, Peace and Security</w:t>
      </w:r>
      <w:r w:rsidR="00082791" w:rsidRPr="008E7503">
        <w:rPr>
          <w:rFonts w:ascii="Cambria" w:hAnsi="Cambria" w:cs="Arial"/>
          <w:color w:val="222222"/>
        </w:rPr>
        <w:t xml:space="preserve"> which can be </w:t>
      </w:r>
      <w:r w:rsidR="00293607" w:rsidRPr="008E7503">
        <w:rPr>
          <w:rFonts w:ascii="Cambria" w:hAnsi="Cambria" w:cs="Arial"/>
          <w:color w:val="222222"/>
        </w:rPr>
        <w:t xml:space="preserve">possible by </w:t>
      </w:r>
      <w:r w:rsidR="00F95EE1" w:rsidRPr="008E7503">
        <w:rPr>
          <w:rFonts w:ascii="Cambria" w:hAnsi="Cambria" w:cs="Arial"/>
          <w:color w:val="222222"/>
        </w:rPr>
        <w:t>redirecting military spending toward equitable social development and developing gender equality</w:t>
      </w:r>
      <w:r w:rsidR="00D6702F" w:rsidRPr="008E7503">
        <w:rPr>
          <w:rFonts w:ascii="Cambria" w:hAnsi="Cambria" w:cs="Arial"/>
          <w:color w:val="222222"/>
        </w:rPr>
        <w:t>-</w:t>
      </w:r>
      <w:r w:rsidR="00F95EE1" w:rsidRPr="008E7503">
        <w:rPr>
          <w:rFonts w:ascii="Cambria" w:hAnsi="Cambria" w:cs="Arial"/>
          <w:color w:val="222222"/>
        </w:rPr>
        <w:t>strengthening macroeconomic policies and debt workout mechanisms.</w:t>
      </w:r>
    </w:p>
    <w:p w:rsidR="003D0B86" w:rsidRPr="008E7503" w:rsidRDefault="003D0B86" w:rsidP="00512A62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  <w:color w:val="222222"/>
          <w:lang w:val="en-GB"/>
        </w:rPr>
      </w:pPr>
    </w:p>
    <w:p w:rsidR="00704639" w:rsidRPr="008E7503" w:rsidRDefault="009B644D" w:rsidP="004C67E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 w:rsidRPr="008E7503">
        <w:rPr>
          <w:rFonts w:ascii="Cambria" w:hAnsi="Cambria" w:cs="Arial"/>
          <w:color w:val="222222"/>
        </w:rPr>
        <w:t xml:space="preserve">We </w:t>
      </w:r>
      <w:r w:rsidR="00565712" w:rsidRPr="008E7503">
        <w:rPr>
          <w:rFonts w:ascii="Cambria" w:hAnsi="Cambria" w:cs="Arial"/>
          <w:color w:val="222222"/>
        </w:rPr>
        <w:t xml:space="preserve">also </w:t>
      </w:r>
      <w:r w:rsidRPr="008E7503">
        <w:rPr>
          <w:rFonts w:ascii="Cambria" w:hAnsi="Cambria" w:cs="Arial"/>
          <w:color w:val="222222"/>
        </w:rPr>
        <w:t>ask</w:t>
      </w:r>
      <w:r w:rsidR="00704639" w:rsidRPr="008E7503">
        <w:rPr>
          <w:rFonts w:ascii="Cambria" w:hAnsi="Cambria" w:cs="Arial"/>
          <w:color w:val="222222"/>
        </w:rPr>
        <w:t xml:space="preserve"> </w:t>
      </w:r>
      <w:r w:rsidR="00C93410" w:rsidRPr="008E7503">
        <w:rPr>
          <w:rFonts w:ascii="Cambria" w:hAnsi="Cambria" w:cs="Arial"/>
          <w:color w:val="222222"/>
        </w:rPr>
        <w:t xml:space="preserve">the </w:t>
      </w:r>
      <w:r w:rsidR="00704639" w:rsidRPr="008E7503">
        <w:rPr>
          <w:rFonts w:ascii="Cambria" w:hAnsi="Cambria" w:cs="Arial"/>
          <w:color w:val="222222"/>
        </w:rPr>
        <w:t xml:space="preserve">international community </w:t>
      </w:r>
      <w:r w:rsidRPr="008E7503">
        <w:rPr>
          <w:rFonts w:ascii="Cambria" w:hAnsi="Cambria" w:cs="Arial"/>
          <w:color w:val="222222"/>
        </w:rPr>
        <w:t>to</w:t>
      </w:r>
      <w:r w:rsidR="00704639" w:rsidRPr="008E7503">
        <w:rPr>
          <w:rFonts w:ascii="Cambria" w:hAnsi="Cambria" w:cs="Arial"/>
          <w:color w:val="222222"/>
        </w:rPr>
        <w:t xml:space="preserve"> enhance national participation and </w:t>
      </w:r>
      <w:r w:rsidRPr="008E7503">
        <w:rPr>
          <w:rFonts w:ascii="Cambria" w:hAnsi="Cambria" w:cs="Arial"/>
          <w:color w:val="222222"/>
          <w:lang w:val="en-GB"/>
        </w:rPr>
        <w:t xml:space="preserve">accountability </w:t>
      </w:r>
      <w:r w:rsidR="00082791" w:rsidRPr="008E7503">
        <w:rPr>
          <w:rFonts w:ascii="Cambria" w:hAnsi="Cambria" w:cs="Arial"/>
          <w:color w:val="222222"/>
          <w:lang w:val="en-GB"/>
        </w:rPr>
        <w:t>–</w:t>
      </w:r>
      <w:r w:rsidRPr="008E7503">
        <w:rPr>
          <w:rFonts w:ascii="Cambria" w:hAnsi="Cambria" w:cs="Arial"/>
          <w:color w:val="222222"/>
        </w:rPr>
        <w:t xml:space="preserve"> </w:t>
      </w:r>
      <w:r w:rsidR="00082791" w:rsidRPr="008E7503">
        <w:rPr>
          <w:rFonts w:ascii="Cambria" w:hAnsi="Cambria" w:cs="Arial"/>
          <w:color w:val="222222"/>
        </w:rPr>
        <w:t xml:space="preserve">through the availability of </w:t>
      </w:r>
      <w:r w:rsidR="00A862FD" w:rsidRPr="008E7503">
        <w:rPr>
          <w:rFonts w:ascii="Cambria" w:hAnsi="Cambria" w:cs="Arial"/>
          <w:color w:val="222222"/>
        </w:rPr>
        <w:t xml:space="preserve">publicly accessible, </w:t>
      </w:r>
      <w:r w:rsidR="00D6702F" w:rsidRPr="008E7503">
        <w:rPr>
          <w:rFonts w:ascii="Cambria" w:hAnsi="Cambria" w:cs="Arial"/>
          <w:color w:val="222222"/>
        </w:rPr>
        <w:t>regular</w:t>
      </w:r>
      <w:r w:rsidR="00082791" w:rsidRPr="008E7503">
        <w:rPr>
          <w:rFonts w:ascii="Cambria" w:hAnsi="Cambria" w:cs="Arial"/>
          <w:color w:val="222222"/>
        </w:rPr>
        <w:t xml:space="preserve"> and </w:t>
      </w:r>
      <w:r w:rsidR="00A862FD" w:rsidRPr="008E7503">
        <w:rPr>
          <w:rFonts w:ascii="Cambria" w:hAnsi="Cambria" w:cs="Arial"/>
          <w:color w:val="222222"/>
        </w:rPr>
        <w:t xml:space="preserve">disaggregated data </w:t>
      </w:r>
      <w:r w:rsidRPr="008E7503">
        <w:rPr>
          <w:rFonts w:ascii="Cambria" w:hAnsi="Cambria" w:cs="Arial"/>
          <w:color w:val="222222"/>
        </w:rPr>
        <w:t xml:space="preserve">and </w:t>
      </w:r>
      <w:r w:rsidR="003D0B86" w:rsidRPr="008E7503">
        <w:rPr>
          <w:rFonts w:ascii="Cambria" w:hAnsi="Cambria" w:cs="Arial"/>
          <w:color w:val="222222"/>
        </w:rPr>
        <w:t>ensur</w:t>
      </w:r>
      <w:r w:rsidRPr="008E7503">
        <w:rPr>
          <w:rFonts w:ascii="Cambria" w:hAnsi="Cambria" w:cs="Arial"/>
          <w:color w:val="222222"/>
        </w:rPr>
        <w:t>ing</w:t>
      </w:r>
      <w:r w:rsidR="003D0B86" w:rsidRPr="008E7503">
        <w:rPr>
          <w:rFonts w:ascii="Cambria" w:hAnsi="Cambria" w:cs="Arial"/>
          <w:color w:val="222222"/>
        </w:rPr>
        <w:t xml:space="preserve"> </w:t>
      </w:r>
      <w:r w:rsidR="00D6702F" w:rsidRPr="008E7503">
        <w:rPr>
          <w:rFonts w:ascii="Cambria" w:hAnsi="Cambria" w:cs="Arial"/>
          <w:color w:val="222222"/>
        </w:rPr>
        <w:t xml:space="preserve">that </w:t>
      </w:r>
      <w:r w:rsidR="003D0B86" w:rsidRPr="008E7503">
        <w:rPr>
          <w:rFonts w:ascii="Cambria" w:hAnsi="Cambria" w:cs="Arial"/>
          <w:color w:val="222222"/>
        </w:rPr>
        <w:t>mechanisms</w:t>
      </w:r>
      <w:r w:rsidR="00082791" w:rsidRPr="008E7503">
        <w:rPr>
          <w:rFonts w:ascii="Cambria" w:hAnsi="Cambria" w:cs="Arial"/>
          <w:color w:val="222222"/>
          <w:lang w:val="en-GB"/>
        </w:rPr>
        <w:t xml:space="preserve"> </w:t>
      </w:r>
      <w:r w:rsidRPr="008E7503">
        <w:rPr>
          <w:rFonts w:ascii="Cambria" w:hAnsi="Cambria" w:cs="Arial"/>
          <w:color w:val="222222"/>
        </w:rPr>
        <w:t xml:space="preserve">and </w:t>
      </w:r>
      <w:r w:rsidR="00A862FD" w:rsidRPr="008E7503">
        <w:rPr>
          <w:rFonts w:ascii="Cambria" w:hAnsi="Cambria" w:cs="Arial"/>
        </w:rPr>
        <w:t>infrastructure</w:t>
      </w:r>
      <w:r w:rsidR="00D6702F" w:rsidRPr="008E7503">
        <w:rPr>
          <w:rFonts w:ascii="Cambria" w:hAnsi="Cambria" w:cs="Arial"/>
        </w:rPr>
        <w:t>s</w:t>
      </w:r>
      <w:r w:rsidR="00A862FD" w:rsidRPr="008E7503">
        <w:rPr>
          <w:rFonts w:ascii="Cambria" w:hAnsi="Cambria" w:cs="Arial"/>
        </w:rPr>
        <w:t xml:space="preserve"> are in place to </w:t>
      </w:r>
      <w:r w:rsidR="00D6702F" w:rsidRPr="008E7503">
        <w:rPr>
          <w:rFonts w:ascii="Cambria" w:hAnsi="Cambria" w:cs="Arial"/>
        </w:rPr>
        <w:t xml:space="preserve">promote </w:t>
      </w:r>
      <w:r w:rsidR="00A862FD" w:rsidRPr="008E7503">
        <w:rPr>
          <w:rFonts w:ascii="Cambria" w:hAnsi="Cambria" w:cs="Arial"/>
        </w:rPr>
        <w:t xml:space="preserve">independent media, freedom of speech, </w:t>
      </w:r>
      <w:r w:rsidR="00D6702F" w:rsidRPr="008E7503">
        <w:rPr>
          <w:rFonts w:ascii="Cambria" w:hAnsi="Cambria" w:cs="Arial"/>
        </w:rPr>
        <w:t xml:space="preserve">and the </w:t>
      </w:r>
      <w:r w:rsidR="00A862FD" w:rsidRPr="008E7503">
        <w:rPr>
          <w:rFonts w:ascii="Cambria" w:hAnsi="Cambria" w:cs="Arial"/>
        </w:rPr>
        <w:t xml:space="preserve">public </w:t>
      </w:r>
      <w:r w:rsidR="00D6702F" w:rsidRPr="008E7503">
        <w:rPr>
          <w:rFonts w:ascii="Cambria" w:hAnsi="Cambria" w:cs="Arial"/>
        </w:rPr>
        <w:t xml:space="preserve">access </w:t>
      </w:r>
      <w:r w:rsidR="00A862FD" w:rsidRPr="008E7503">
        <w:rPr>
          <w:rFonts w:ascii="Cambria" w:hAnsi="Cambria" w:cs="Arial"/>
        </w:rPr>
        <w:t xml:space="preserve">to information </w:t>
      </w:r>
      <w:r w:rsidR="00D6702F" w:rsidRPr="008E7503">
        <w:rPr>
          <w:rFonts w:ascii="Cambria" w:hAnsi="Cambria" w:cs="Arial"/>
        </w:rPr>
        <w:t xml:space="preserve">from both </w:t>
      </w:r>
      <w:r w:rsidR="00A862FD" w:rsidRPr="008E7503">
        <w:rPr>
          <w:rFonts w:ascii="Cambria" w:hAnsi="Cambria" w:cs="Arial"/>
        </w:rPr>
        <w:t>government and private sector</w:t>
      </w:r>
      <w:r w:rsidRPr="008E7503">
        <w:rPr>
          <w:rFonts w:ascii="Cambria" w:hAnsi="Cambria" w:cs="Arial"/>
          <w:lang w:val="en-GB"/>
        </w:rPr>
        <w:t>.</w:t>
      </w:r>
    </w:p>
    <w:p w:rsidR="00267187" w:rsidRPr="008E7503" w:rsidRDefault="00267187" w:rsidP="004C67EE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</w:p>
    <w:p w:rsidR="00713F2F" w:rsidRPr="008E7503" w:rsidRDefault="00713F2F" w:rsidP="004C67E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E7503">
        <w:rPr>
          <w:rFonts w:ascii="Cambria" w:hAnsi="Cambria" w:cs="Calibri"/>
          <w:sz w:val="24"/>
          <w:szCs w:val="24"/>
          <w:lang w:val="en-GB"/>
        </w:rPr>
        <w:lastRenderedPageBreak/>
        <w:t>Tac</w:t>
      </w:r>
      <w:r w:rsidR="008E7503" w:rsidRPr="008E7503">
        <w:rPr>
          <w:rFonts w:ascii="Cambria" w:hAnsi="Cambria" w:cs="Calibri"/>
          <w:sz w:val="24"/>
          <w:szCs w:val="24"/>
          <w:lang w:val="en-GB"/>
        </w:rPr>
        <w:t xml:space="preserve">kling external stressors are </w:t>
      </w:r>
      <w:r w:rsidRPr="008E7503">
        <w:rPr>
          <w:rFonts w:ascii="Cambria" w:hAnsi="Cambria" w:cs="Calibri"/>
          <w:sz w:val="24"/>
          <w:szCs w:val="24"/>
          <w:lang w:val="en-GB"/>
        </w:rPr>
        <w:t xml:space="preserve">essential to ensure stability and peace are not undermined and </w:t>
      </w:r>
      <w:r w:rsidR="0092677E" w:rsidRPr="008E7503">
        <w:rPr>
          <w:rFonts w:ascii="Cambria" w:hAnsi="Cambria" w:cs="Calibri"/>
          <w:sz w:val="24"/>
          <w:szCs w:val="24"/>
          <w:lang w:val="en-GB"/>
        </w:rPr>
        <w:t xml:space="preserve">we </w:t>
      </w:r>
      <w:r w:rsidRPr="008E7503">
        <w:rPr>
          <w:rFonts w:ascii="Cambria" w:hAnsi="Cambria" w:cs="Calibri"/>
          <w:sz w:val="24"/>
          <w:szCs w:val="24"/>
          <w:lang w:val="en-GB"/>
        </w:rPr>
        <w:t xml:space="preserve">reiterate </w:t>
      </w:r>
      <w:r w:rsidRPr="008E7503">
        <w:rPr>
          <w:rFonts w:ascii="Cambria" w:hAnsi="Cambria"/>
          <w:sz w:val="24"/>
          <w:szCs w:val="24"/>
        </w:rPr>
        <w:t>civil society participation in the design, implementation and monitoring of all institutional measures</w:t>
      </w:r>
      <w:r w:rsidR="00082791" w:rsidRPr="008E7503">
        <w:rPr>
          <w:rFonts w:ascii="Cambria" w:hAnsi="Cambria"/>
          <w:sz w:val="24"/>
          <w:szCs w:val="24"/>
        </w:rPr>
        <w:t xml:space="preserve"> to reduce </w:t>
      </w:r>
      <w:r w:rsidR="00A862FD" w:rsidRPr="008E7503">
        <w:rPr>
          <w:rFonts w:ascii="Cambria" w:hAnsi="Cambria" w:cs="Calibri"/>
          <w:sz w:val="24"/>
          <w:szCs w:val="24"/>
          <w:lang w:val="en-GB"/>
        </w:rPr>
        <w:t xml:space="preserve">national and </w:t>
      </w:r>
      <w:r w:rsidR="00A862FD" w:rsidRPr="008E7503">
        <w:rPr>
          <w:rFonts w:ascii="Cambria" w:hAnsi="Cambria"/>
          <w:iCs/>
          <w:sz w:val="24"/>
          <w:szCs w:val="24"/>
          <w:lang w:val="en-GB"/>
        </w:rPr>
        <w:t xml:space="preserve">international stresses that drive conflict and violence, including trade in arms and conflict commodities, </w:t>
      </w:r>
      <w:r w:rsidR="007C40AF" w:rsidRPr="008E7503">
        <w:rPr>
          <w:rFonts w:ascii="Cambria" w:hAnsi="Cambria"/>
          <w:iCs/>
          <w:sz w:val="24"/>
          <w:szCs w:val="24"/>
          <w:lang w:val="en-GB"/>
        </w:rPr>
        <w:t xml:space="preserve">human and </w:t>
      </w:r>
      <w:r w:rsidR="00A862FD" w:rsidRPr="008E7503">
        <w:rPr>
          <w:rFonts w:ascii="Cambria" w:hAnsi="Cambria"/>
          <w:iCs/>
          <w:sz w:val="24"/>
          <w:szCs w:val="24"/>
          <w:lang w:val="en-GB"/>
        </w:rPr>
        <w:t>drugs trafficking</w:t>
      </w:r>
      <w:r w:rsidR="006E20EE" w:rsidRPr="008E7503">
        <w:rPr>
          <w:rFonts w:ascii="Cambria" w:hAnsi="Cambria"/>
          <w:iCs/>
          <w:sz w:val="24"/>
          <w:szCs w:val="24"/>
          <w:lang w:val="en-GB"/>
        </w:rPr>
        <w:t>, and climate change</w:t>
      </w:r>
      <w:r w:rsidR="007C40AF" w:rsidRPr="008E7503">
        <w:rPr>
          <w:rFonts w:ascii="Cambria" w:hAnsi="Cambria"/>
          <w:iCs/>
          <w:sz w:val="24"/>
          <w:szCs w:val="24"/>
          <w:lang w:val="en-GB"/>
        </w:rPr>
        <w:t>.</w:t>
      </w:r>
      <w:r w:rsidRPr="008E7503">
        <w:rPr>
          <w:rFonts w:ascii="Cambria" w:hAnsi="Cambria"/>
          <w:iCs/>
          <w:sz w:val="24"/>
          <w:szCs w:val="24"/>
          <w:lang w:val="en-GB"/>
        </w:rPr>
        <w:t xml:space="preserve"> </w:t>
      </w:r>
    </w:p>
    <w:p w:rsidR="00AC4860" w:rsidRPr="008E7503" w:rsidRDefault="006E20EE" w:rsidP="0008279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8E7503">
        <w:rPr>
          <w:rFonts w:ascii="Cambria" w:hAnsi="Cambria"/>
          <w:sz w:val="24"/>
          <w:szCs w:val="24"/>
        </w:rPr>
        <w:t xml:space="preserve">We ask governments </w:t>
      </w:r>
      <w:r w:rsidRPr="008E750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to </w:t>
      </w:r>
      <w:r w:rsidRPr="008E7503">
        <w:rPr>
          <w:rFonts w:ascii="Cambria" w:hAnsi="Cambria"/>
          <w:sz w:val="24"/>
          <w:szCs w:val="24"/>
        </w:rPr>
        <w:t>integrate commitments and good practice from the Women, Peace and Security agenda addressing participation, prevention, protection, and relief and recovery into sustainable development efforts.</w:t>
      </w:r>
      <w:r w:rsidR="00713F2F" w:rsidRPr="008E7503">
        <w:rPr>
          <w:rFonts w:ascii="Cambria" w:hAnsi="Cambria"/>
          <w:sz w:val="24"/>
          <w:szCs w:val="24"/>
        </w:rPr>
        <w:t xml:space="preserve"> </w:t>
      </w:r>
    </w:p>
    <w:p w:rsidR="005355CD" w:rsidRPr="008E7503" w:rsidRDefault="005355CD" w:rsidP="005355CD">
      <w:pPr>
        <w:spacing w:after="0"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4904A4" w:rsidRPr="008E7503" w:rsidRDefault="007D674F" w:rsidP="004C67EE">
      <w:pPr>
        <w:spacing w:line="276" w:lineRule="auto"/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8E7503">
        <w:rPr>
          <w:rFonts w:ascii="Cambria" w:hAnsi="Cambria"/>
          <w:b/>
          <w:i/>
          <w:color w:val="000000" w:themeColor="text1"/>
          <w:sz w:val="24"/>
          <w:szCs w:val="24"/>
        </w:rPr>
        <w:t>Conclusion:</w:t>
      </w:r>
    </w:p>
    <w:p w:rsidR="003455A1" w:rsidRPr="008E7503" w:rsidRDefault="007D674F" w:rsidP="00853648">
      <w:pPr>
        <w:spacing w:after="0" w:line="276" w:lineRule="auto"/>
        <w:jc w:val="both"/>
        <w:rPr>
          <w:rFonts w:ascii="Cambria" w:eastAsia="Times New Roman" w:hAnsi="Cambria" w:cs="Calibri"/>
          <w:b/>
          <w:i/>
          <w:sz w:val="24"/>
          <w:szCs w:val="24"/>
        </w:rPr>
      </w:pPr>
      <w:r w:rsidRPr="008E7503">
        <w:rPr>
          <w:rFonts w:ascii="Cambria" w:hAnsi="Cambria"/>
          <w:b/>
          <w:i/>
          <w:color w:val="000000" w:themeColor="text1"/>
          <w:sz w:val="24"/>
          <w:szCs w:val="24"/>
        </w:rPr>
        <w:t>Chairperson –</w:t>
      </w:r>
      <w:r w:rsidR="00713F2F" w:rsidRPr="008E7503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="00A6370B" w:rsidRPr="008E7503">
        <w:rPr>
          <w:rFonts w:ascii="Cambria" w:hAnsi="Cambria"/>
          <w:b/>
          <w:i/>
          <w:color w:val="000000" w:themeColor="text1"/>
          <w:sz w:val="24"/>
          <w:szCs w:val="24"/>
        </w:rPr>
        <w:t>T</w:t>
      </w:r>
      <w:r w:rsidR="00713F2F" w:rsidRPr="008E7503">
        <w:rPr>
          <w:rFonts w:ascii="Cambria" w:eastAsia="Times New Roman" w:hAnsi="Cambria" w:cs="Calibri"/>
          <w:b/>
          <w:i/>
          <w:sz w:val="24"/>
          <w:szCs w:val="24"/>
        </w:rPr>
        <w:t xml:space="preserve">hrough women’s eyes, there is a broader notion of security – one that is defined in human, </w:t>
      </w:r>
      <w:r w:rsidR="00D34ABB" w:rsidRPr="008E7503">
        <w:rPr>
          <w:rFonts w:ascii="Cambria" w:eastAsia="Times New Roman" w:hAnsi="Cambria" w:cs="Calibri"/>
          <w:b/>
          <w:i/>
          <w:sz w:val="24"/>
          <w:szCs w:val="24"/>
        </w:rPr>
        <w:t>rather than in military, terms - one where p</w:t>
      </w:r>
      <w:r w:rsidR="00713F2F" w:rsidRPr="008E7503">
        <w:rPr>
          <w:rFonts w:ascii="Cambria" w:eastAsia="Times New Roman" w:hAnsi="Cambria" w:cs="Calibri"/>
          <w:b/>
          <w:i/>
          <w:sz w:val="24"/>
          <w:szCs w:val="24"/>
        </w:rPr>
        <w:t xml:space="preserve">eace is possible </w:t>
      </w:r>
      <w:r w:rsidR="00D34ABB" w:rsidRPr="008E7503">
        <w:rPr>
          <w:rFonts w:ascii="Cambria" w:eastAsia="Times New Roman" w:hAnsi="Cambria" w:cs="Calibri"/>
          <w:b/>
          <w:i/>
          <w:sz w:val="24"/>
          <w:szCs w:val="24"/>
        </w:rPr>
        <w:t xml:space="preserve">because all citizens have </w:t>
      </w:r>
      <w:r w:rsidR="00713F2F" w:rsidRPr="008E7503">
        <w:rPr>
          <w:rFonts w:ascii="Cambria" w:eastAsia="Times New Roman" w:hAnsi="Cambria" w:cs="Calibri"/>
          <w:b/>
          <w:i/>
          <w:sz w:val="24"/>
          <w:szCs w:val="24"/>
        </w:rPr>
        <w:t xml:space="preserve">faith in </w:t>
      </w:r>
      <w:r w:rsidR="00D34ABB" w:rsidRPr="008E7503">
        <w:rPr>
          <w:rFonts w:ascii="Cambria" w:eastAsia="Times New Roman" w:hAnsi="Cambria" w:cs="Calibri"/>
          <w:b/>
          <w:i/>
          <w:sz w:val="24"/>
          <w:szCs w:val="24"/>
        </w:rPr>
        <w:t>and are able to freely participate in the democratic process of institution and state building.</w:t>
      </w:r>
    </w:p>
    <w:p w:rsidR="005355CD" w:rsidRPr="008E7503" w:rsidRDefault="005355CD" w:rsidP="00853648">
      <w:pPr>
        <w:spacing w:after="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DA7DCA" w:rsidRPr="008E7503" w:rsidRDefault="00DA7DCA" w:rsidP="00853648">
      <w:pPr>
        <w:spacing w:after="0" w:line="276" w:lineRule="auto"/>
        <w:jc w:val="both"/>
        <w:rPr>
          <w:rFonts w:ascii="Cambria" w:hAnsi="Cambria" w:cs="Arial"/>
          <w:color w:val="222222"/>
          <w:sz w:val="24"/>
          <w:szCs w:val="24"/>
        </w:rPr>
      </w:pPr>
      <w:r w:rsidRPr="008E7503">
        <w:rPr>
          <w:rFonts w:ascii="Cambria" w:hAnsi="Cambria" w:cs="Arial"/>
          <w:color w:val="222222"/>
          <w:sz w:val="24"/>
          <w:szCs w:val="24"/>
        </w:rPr>
        <w:t>When women feel secure enough to organize for peace – expressed through arts, public demonstrations, political leadership and the use of a free and inclusive media – peace is on its way.</w:t>
      </w:r>
    </w:p>
    <w:p w:rsidR="00DA7DCA" w:rsidRPr="008E7503" w:rsidRDefault="00DA7DCA" w:rsidP="00853648">
      <w:pPr>
        <w:spacing w:after="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CD3F66" w:rsidRPr="008E7503" w:rsidRDefault="00082791" w:rsidP="004C67EE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8E7503">
        <w:rPr>
          <w:rFonts w:ascii="Cambria" w:hAnsi="Cambria"/>
          <w:color w:val="000000" w:themeColor="text1"/>
          <w:sz w:val="24"/>
          <w:szCs w:val="24"/>
        </w:rPr>
        <w:t xml:space="preserve">Which is why </w:t>
      </w:r>
      <w:r w:rsidR="00FA11DC" w:rsidRPr="008E7503">
        <w:rPr>
          <w:rFonts w:ascii="Cambria" w:hAnsi="Cambria"/>
          <w:color w:val="000000" w:themeColor="text1"/>
          <w:sz w:val="24"/>
          <w:szCs w:val="24"/>
          <w:lang w:val="en-GB"/>
        </w:rPr>
        <w:t>the principles of</w:t>
      </w:r>
      <w:r w:rsidR="001A59F1" w:rsidRPr="008E750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gender equitable conflict prevention and peacebuilding </w:t>
      </w:r>
      <w:r w:rsidR="00FA11DC" w:rsidRPr="008E750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in the post-215 development framework through the establishment of a standalone goal in this Focus Area, as well as the mainstreaming of relevant targets in </w:t>
      </w:r>
      <w:r w:rsidR="001A59F1" w:rsidRPr="008E7503">
        <w:rPr>
          <w:rFonts w:ascii="Cambria" w:hAnsi="Cambria"/>
          <w:color w:val="000000" w:themeColor="text1"/>
          <w:sz w:val="24"/>
          <w:szCs w:val="24"/>
          <w:lang w:val="en-GB"/>
        </w:rPr>
        <w:t xml:space="preserve">other Sustainable Development Goals. </w:t>
      </w:r>
    </w:p>
    <w:p w:rsidR="00713F2F" w:rsidRPr="004C67EE" w:rsidRDefault="00713F2F" w:rsidP="004C67EE">
      <w:pPr>
        <w:spacing w:after="0" w:line="276" w:lineRule="auto"/>
        <w:jc w:val="both"/>
        <w:rPr>
          <w:rFonts w:ascii="Cambria" w:eastAsia="Times New Roman" w:hAnsi="Cambria" w:cs="Calibri"/>
          <w:i/>
          <w:sz w:val="24"/>
          <w:szCs w:val="24"/>
        </w:rPr>
      </w:pPr>
    </w:p>
    <w:p w:rsidR="00D6702F" w:rsidRPr="004C67EE" w:rsidRDefault="00D6702F" w:rsidP="006E2BF7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D6702F" w:rsidRPr="004C67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F5" w:rsidRDefault="00B751F5" w:rsidP="004904A4">
      <w:pPr>
        <w:spacing w:after="0" w:line="240" w:lineRule="auto"/>
      </w:pPr>
      <w:r>
        <w:separator/>
      </w:r>
    </w:p>
  </w:endnote>
  <w:endnote w:type="continuationSeparator" w:id="0">
    <w:p w:rsidR="00B751F5" w:rsidRDefault="00B751F5" w:rsidP="0049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233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434" w:rsidRDefault="00D6543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434" w:rsidRDefault="00D65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F5" w:rsidRDefault="00B751F5" w:rsidP="004904A4">
      <w:pPr>
        <w:spacing w:after="0" w:line="240" w:lineRule="auto"/>
      </w:pPr>
      <w:r>
        <w:separator/>
      </w:r>
    </w:p>
  </w:footnote>
  <w:footnote w:type="continuationSeparator" w:id="0">
    <w:p w:rsidR="00B751F5" w:rsidRDefault="00B751F5" w:rsidP="0049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1240"/>
    <w:multiLevelType w:val="hybridMultilevel"/>
    <w:tmpl w:val="E202EC2E"/>
    <w:lvl w:ilvl="0" w:tplc="C4D015F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02732"/>
    <w:multiLevelType w:val="hybridMultilevel"/>
    <w:tmpl w:val="0F2EA9D6"/>
    <w:lvl w:ilvl="0" w:tplc="A2C4AE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7715B8"/>
    <w:multiLevelType w:val="hybridMultilevel"/>
    <w:tmpl w:val="E9E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A4"/>
    <w:rsid w:val="00002D45"/>
    <w:rsid w:val="00027C63"/>
    <w:rsid w:val="00033E7C"/>
    <w:rsid w:val="00040DFE"/>
    <w:rsid w:val="0004526C"/>
    <w:rsid w:val="00073DD7"/>
    <w:rsid w:val="00073E5C"/>
    <w:rsid w:val="0007660C"/>
    <w:rsid w:val="00082791"/>
    <w:rsid w:val="000A10EF"/>
    <w:rsid w:val="000B46DD"/>
    <w:rsid w:val="000C3AEE"/>
    <w:rsid w:val="000F635C"/>
    <w:rsid w:val="000F6A11"/>
    <w:rsid w:val="00100F18"/>
    <w:rsid w:val="0012308C"/>
    <w:rsid w:val="00165518"/>
    <w:rsid w:val="00170B98"/>
    <w:rsid w:val="00172790"/>
    <w:rsid w:val="0017697D"/>
    <w:rsid w:val="001A38EF"/>
    <w:rsid w:val="001A59F1"/>
    <w:rsid w:val="001B589C"/>
    <w:rsid w:val="001B69A1"/>
    <w:rsid w:val="001B77EB"/>
    <w:rsid w:val="001C61D4"/>
    <w:rsid w:val="001D5A15"/>
    <w:rsid w:val="00203545"/>
    <w:rsid w:val="00213315"/>
    <w:rsid w:val="0024747A"/>
    <w:rsid w:val="00266919"/>
    <w:rsid w:val="00267187"/>
    <w:rsid w:val="002751CB"/>
    <w:rsid w:val="00290FD8"/>
    <w:rsid w:val="00293607"/>
    <w:rsid w:val="002B49D5"/>
    <w:rsid w:val="002C1235"/>
    <w:rsid w:val="002E32C4"/>
    <w:rsid w:val="00304FC7"/>
    <w:rsid w:val="00312588"/>
    <w:rsid w:val="003345D2"/>
    <w:rsid w:val="003455A1"/>
    <w:rsid w:val="00346AE2"/>
    <w:rsid w:val="00380075"/>
    <w:rsid w:val="003D0B86"/>
    <w:rsid w:val="0040712D"/>
    <w:rsid w:val="004348F5"/>
    <w:rsid w:val="0048118C"/>
    <w:rsid w:val="004904A4"/>
    <w:rsid w:val="004C67EE"/>
    <w:rsid w:val="004E02EC"/>
    <w:rsid w:val="00512A62"/>
    <w:rsid w:val="00524912"/>
    <w:rsid w:val="005355CD"/>
    <w:rsid w:val="00545D1C"/>
    <w:rsid w:val="00565712"/>
    <w:rsid w:val="005657D3"/>
    <w:rsid w:val="00571893"/>
    <w:rsid w:val="00577355"/>
    <w:rsid w:val="005D2902"/>
    <w:rsid w:val="0064137E"/>
    <w:rsid w:val="006756D9"/>
    <w:rsid w:val="00684C2D"/>
    <w:rsid w:val="006A7C05"/>
    <w:rsid w:val="006E20EE"/>
    <w:rsid w:val="006E2BF7"/>
    <w:rsid w:val="00704639"/>
    <w:rsid w:val="00713F2F"/>
    <w:rsid w:val="0073601E"/>
    <w:rsid w:val="007A7B39"/>
    <w:rsid w:val="007A7F27"/>
    <w:rsid w:val="007C40AF"/>
    <w:rsid w:val="007C534B"/>
    <w:rsid w:val="007D674F"/>
    <w:rsid w:val="007E6CB6"/>
    <w:rsid w:val="00844979"/>
    <w:rsid w:val="00847C8D"/>
    <w:rsid w:val="00853648"/>
    <w:rsid w:val="00855C02"/>
    <w:rsid w:val="0089200C"/>
    <w:rsid w:val="008A3FD6"/>
    <w:rsid w:val="008A5A1C"/>
    <w:rsid w:val="008A79D0"/>
    <w:rsid w:val="008E7503"/>
    <w:rsid w:val="008F2490"/>
    <w:rsid w:val="0092399A"/>
    <w:rsid w:val="009249FA"/>
    <w:rsid w:val="0092677E"/>
    <w:rsid w:val="009512D0"/>
    <w:rsid w:val="00970659"/>
    <w:rsid w:val="00973F15"/>
    <w:rsid w:val="00992950"/>
    <w:rsid w:val="009A523E"/>
    <w:rsid w:val="009B1422"/>
    <w:rsid w:val="009B644D"/>
    <w:rsid w:val="009C5D7D"/>
    <w:rsid w:val="009D429A"/>
    <w:rsid w:val="009E11F7"/>
    <w:rsid w:val="009E5682"/>
    <w:rsid w:val="00A27162"/>
    <w:rsid w:val="00A320DF"/>
    <w:rsid w:val="00A32E46"/>
    <w:rsid w:val="00A40770"/>
    <w:rsid w:val="00A61F35"/>
    <w:rsid w:val="00A6370B"/>
    <w:rsid w:val="00A706B2"/>
    <w:rsid w:val="00A828F6"/>
    <w:rsid w:val="00A862FD"/>
    <w:rsid w:val="00A869E6"/>
    <w:rsid w:val="00AC4860"/>
    <w:rsid w:val="00AD1414"/>
    <w:rsid w:val="00AE2D64"/>
    <w:rsid w:val="00B3016C"/>
    <w:rsid w:val="00B35FB0"/>
    <w:rsid w:val="00B42ABB"/>
    <w:rsid w:val="00B66BB6"/>
    <w:rsid w:val="00B751F5"/>
    <w:rsid w:val="00BC18AE"/>
    <w:rsid w:val="00BC6685"/>
    <w:rsid w:val="00BE7C17"/>
    <w:rsid w:val="00BF0478"/>
    <w:rsid w:val="00C03473"/>
    <w:rsid w:val="00C121FA"/>
    <w:rsid w:val="00C376BA"/>
    <w:rsid w:val="00C77543"/>
    <w:rsid w:val="00C824F2"/>
    <w:rsid w:val="00C93410"/>
    <w:rsid w:val="00CB714F"/>
    <w:rsid w:val="00CC12BB"/>
    <w:rsid w:val="00CD1531"/>
    <w:rsid w:val="00CD3F66"/>
    <w:rsid w:val="00CE5630"/>
    <w:rsid w:val="00CF6FB9"/>
    <w:rsid w:val="00CF7902"/>
    <w:rsid w:val="00D34ABB"/>
    <w:rsid w:val="00D5576A"/>
    <w:rsid w:val="00D65434"/>
    <w:rsid w:val="00D6702F"/>
    <w:rsid w:val="00D926A7"/>
    <w:rsid w:val="00DA7DCA"/>
    <w:rsid w:val="00DC7F5E"/>
    <w:rsid w:val="00DE4001"/>
    <w:rsid w:val="00E00754"/>
    <w:rsid w:val="00E05AD2"/>
    <w:rsid w:val="00E262B2"/>
    <w:rsid w:val="00E275BD"/>
    <w:rsid w:val="00E86362"/>
    <w:rsid w:val="00E95812"/>
    <w:rsid w:val="00EC3CD1"/>
    <w:rsid w:val="00F114B7"/>
    <w:rsid w:val="00F115CA"/>
    <w:rsid w:val="00F21BFF"/>
    <w:rsid w:val="00F23FE8"/>
    <w:rsid w:val="00F25EF0"/>
    <w:rsid w:val="00F45EEC"/>
    <w:rsid w:val="00F52589"/>
    <w:rsid w:val="00F63A90"/>
    <w:rsid w:val="00F867A9"/>
    <w:rsid w:val="00F87FBD"/>
    <w:rsid w:val="00F92895"/>
    <w:rsid w:val="00F9306A"/>
    <w:rsid w:val="00F93828"/>
    <w:rsid w:val="00F95EE1"/>
    <w:rsid w:val="00F9654A"/>
    <w:rsid w:val="00FA11DC"/>
    <w:rsid w:val="00FE49EB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BFBC8-2BB1-49E5-BBEA-B0BEF348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2B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9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904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904A4"/>
    <w:rPr>
      <w:vertAlign w:val="superscript"/>
    </w:rPr>
  </w:style>
  <w:style w:type="character" w:customStyle="1" w:styleId="apple-converted-space">
    <w:name w:val="apple-converted-space"/>
    <w:basedOn w:val="DefaultParagraphFont"/>
    <w:rsid w:val="004904A4"/>
  </w:style>
  <w:style w:type="character" w:styleId="Hyperlink">
    <w:name w:val="Hyperlink"/>
    <w:rsid w:val="00490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34"/>
  </w:style>
  <w:style w:type="paragraph" w:styleId="Footer">
    <w:name w:val="footer"/>
    <w:basedOn w:val="Normal"/>
    <w:link w:val="FooterChar"/>
    <w:uiPriority w:val="99"/>
    <w:unhideWhenUsed/>
    <w:rsid w:val="00D6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34"/>
  </w:style>
  <w:style w:type="character" w:customStyle="1" w:styleId="Heading4Char">
    <w:name w:val="Heading 4 Char"/>
    <w:basedOn w:val="DefaultParagraphFont"/>
    <w:link w:val="Heading4"/>
    <w:uiPriority w:val="9"/>
    <w:rsid w:val="006E2B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E2BF7"/>
    <w:rPr>
      <w:b/>
      <w:bCs/>
    </w:rPr>
  </w:style>
  <w:style w:type="paragraph" w:customStyle="1" w:styleId="rtejustify">
    <w:name w:val="rtejustify"/>
    <w:basedOn w:val="Normal"/>
    <w:rsid w:val="006E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User;ZARIN HAMID</dc:creator>
  <cp:lastModifiedBy>Sharon Bhagwan Rolls</cp:lastModifiedBy>
  <cp:revision>4</cp:revision>
  <dcterms:created xsi:type="dcterms:W3CDTF">2014-04-24T16:50:00Z</dcterms:created>
  <dcterms:modified xsi:type="dcterms:W3CDTF">2014-04-24T17:00:00Z</dcterms:modified>
</cp:coreProperties>
</file>